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"/>
        </w:rPr>
      </w:pPr>
    </w:p>
    <w:tbl>
      <w:tblPr>
        <w:tblW w:w="0" w:type="auto"/>
        <w:jc w:val="left"/>
        <w:tblInd w:w="129" w:type="dxa"/>
        <w:tblBorders>
          <w:top w:val="single" w:sz="6" w:space="0" w:color="BDD148"/>
          <w:left w:val="single" w:sz="6" w:space="0" w:color="BDD148"/>
          <w:bottom w:val="single" w:sz="6" w:space="0" w:color="BDD148"/>
          <w:right w:val="single" w:sz="6" w:space="0" w:color="BDD148"/>
          <w:insideH w:val="single" w:sz="6" w:space="0" w:color="BDD148"/>
          <w:insideV w:val="single" w:sz="6" w:space="0" w:color="BDD14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1"/>
        <w:gridCol w:w="1603"/>
        <w:gridCol w:w="2047"/>
      </w:tblGrid>
      <w:tr>
        <w:trPr>
          <w:trHeight w:val="688" w:hRule="atLeast"/>
        </w:trPr>
        <w:tc>
          <w:tcPr>
            <w:tcW w:w="6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1350"/>
              <w:jc w:val="left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86655</wp:posOffset>
                      </wp:positionH>
                      <wp:positionV relativeFrom="paragraph">
                        <wp:posOffset>-78607</wp:posOffset>
                      </wp:positionV>
                      <wp:extent cx="316865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16865" cy="300990"/>
                                <a:chExt cx="316865" cy="3009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1463" y="194790"/>
                                  <a:ext cx="29400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005" h="94615">
                                      <a:moveTo>
                                        <a:pt x="0" y="0"/>
                                      </a:moveTo>
                                      <a:lnTo>
                                        <a:pt x="0" y="94155"/>
                                      </a:lnTo>
                                      <a:lnTo>
                                        <a:pt x="293806" y="94155"/>
                                      </a:lnTo>
                                      <a:lnTo>
                                        <a:pt x="293806" y="0"/>
                                      </a:lnTo>
                                    </a:path>
                                  </a:pathLst>
                                </a:custGeom>
                                <a:ln w="22927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76696" y="122325"/>
                                  <a:ext cx="163830" cy="8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 h="80010">
                                      <a:moveTo>
                                        <a:pt x="0" y="0"/>
                                      </a:moveTo>
                                      <a:lnTo>
                                        <a:pt x="81667" y="79955"/>
                                      </a:lnTo>
                                      <a:lnTo>
                                        <a:pt x="163349" y="0"/>
                                      </a:lnTo>
                                    </a:path>
                                  </a:pathLst>
                                </a:custGeom>
                                <a:ln w="22927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8369" y="0"/>
                                  <a:ext cx="1270" cy="195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195580">
                                      <a:moveTo>
                                        <a:pt x="0" y="0"/>
                                      </a:moveTo>
                                      <a:lnTo>
                                        <a:pt x="0" y="195295"/>
                                      </a:lnTo>
                                    </a:path>
                                  </a:pathLst>
                                </a:custGeom>
                                <a:ln w="22927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823254pt;margin-top:-6.189575pt;width:24.95pt;height:23.7pt;mso-position-horizontal-relative:column;mso-position-vertical-relative:paragraph;z-index:15728640" id="docshapegroup1" coordorigin="136,-124" coordsize="499,474">
                      <v:shape style="position:absolute;left:154;top:182;width:463;height:149" id="docshape2" coordorigin="155,183" coordsize="463,149" path="m155,183l155,331,617,331,617,183e" filled="false" stroked="true" strokeweight="1.805305pt" strokecolor="#1c1c1b">
                        <v:path arrowok="t"/>
                        <v:stroke dashstyle="solid"/>
                      </v:shape>
                      <v:shape style="position:absolute;left:257;top:68;width:258;height:126" id="docshape3" coordorigin="257,69" coordsize="258,126" path="m257,69l386,195,514,69e" filled="false" stroked="true" strokeweight="1.805305pt" strokecolor="#1c1c1b">
                        <v:path arrowok="t"/>
                        <v:stroke dashstyle="solid"/>
                      </v:shape>
                      <v:line style="position:absolute" from="386,-124" to="386,184" stroked="true" strokeweight="1.80530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spacing w:val="6"/>
                <w:w w:val="80"/>
                <w:sz w:val="20"/>
              </w:rPr>
              <w:t>BEISPIEL:</w:t>
            </w:r>
            <w:r>
              <w:rPr>
                <w:b/>
                <w:color w:val="1C1C1B"/>
                <w:spacing w:val="4"/>
                <w:sz w:val="20"/>
              </w:rPr>
              <w:t> </w:t>
            </w:r>
            <w:r>
              <w:rPr>
                <w:b/>
                <w:color w:val="1C1C1B"/>
                <w:spacing w:val="-2"/>
                <w:w w:val="95"/>
                <w:sz w:val="20"/>
              </w:rPr>
              <w:t>Aufwandsstatistik</w:t>
            </w:r>
          </w:p>
        </w:tc>
      </w:tr>
      <w:tr>
        <w:trPr>
          <w:trHeight w:val="628" w:hRule="atLeast"/>
        </w:trPr>
        <w:tc>
          <w:tcPr>
            <w:tcW w:w="2661" w:type="dxa"/>
            <w:tcBorders>
              <w:top w:val="nil"/>
            </w:tcBorders>
          </w:tcPr>
          <w:p>
            <w:pPr>
              <w:pStyle w:val="TableParagraph"/>
              <w:spacing w:before="195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Aufgabe/Erledigung</w:t>
            </w:r>
          </w:p>
        </w:tc>
        <w:tc>
          <w:tcPr>
            <w:tcW w:w="1603" w:type="dxa"/>
            <w:tcBorders>
              <w:top w:val="nil"/>
            </w:tcBorders>
          </w:tcPr>
          <w:p>
            <w:pPr>
              <w:pStyle w:val="TableParagraph"/>
              <w:spacing w:line="307" w:lineRule="auto" w:before="63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85"/>
                <w:sz w:val="18"/>
              </w:rPr>
              <w:t>Arbeitsstunden </w:t>
            </w:r>
            <w:r>
              <w:rPr>
                <w:b/>
                <w:color w:val="1C1C1B"/>
                <w:spacing w:val="-2"/>
                <w:sz w:val="18"/>
              </w:rPr>
              <w:t>01.2025</w:t>
            </w:r>
          </w:p>
        </w:tc>
        <w:tc>
          <w:tcPr>
            <w:tcW w:w="2047" w:type="dxa"/>
            <w:tcBorders>
              <w:top w:val="nil"/>
            </w:tcBorders>
          </w:tcPr>
          <w:p>
            <w:pPr>
              <w:pStyle w:val="TableParagraph"/>
              <w:spacing w:line="254" w:lineRule="auto" w:before="63"/>
              <w:ind w:left="101" w:right="64"/>
              <w:jc w:val="left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Arbeitsstunden </w:t>
            </w:r>
            <w:r>
              <w:rPr>
                <w:b/>
                <w:color w:val="1C1C1B"/>
                <w:spacing w:val="-8"/>
                <w:sz w:val="18"/>
              </w:rPr>
              <w:t>02.2025 </w:t>
            </w:r>
            <w:r>
              <w:rPr>
                <w:b/>
                <w:color w:val="1C1C1B"/>
                <w:spacing w:val="-8"/>
                <w:sz w:val="18"/>
              </w:rPr>
              <w:t>(Prognose)</w:t>
            </w:r>
          </w:p>
        </w:tc>
      </w:tr>
      <w:tr>
        <w:trPr>
          <w:trHeight w:val="394" w:hRule="atLeast"/>
        </w:trPr>
        <w:tc>
          <w:tcPr>
            <w:tcW w:w="2661" w:type="dxa"/>
            <w:shd w:val="clear" w:color="auto" w:fill="F2F6E0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Beratung</w:t>
            </w:r>
            <w:r>
              <w:rPr>
                <w:color w:val="1C1C1B"/>
                <w:spacing w:val="-9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8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Datenschutz</w:t>
            </w:r>
          </w:p>
        </w:tc>
        <w:tc>
          <w:tcPr>
            <w:tcW w:w="1603" w:type="dxa"/>
            <w:shd w:val="clear" w:color="auto" w:fill="F2F6E0"/>
          </w:tcPr>
          <w:p>
            <w:pPr>
              <w:pStyle w:val="TableParagraph"/>
              <w:ind w:right="637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18</w:t>
            </w:r>
          </w:p>
        </w:tc>
        <w:tc>
          <w:tcPr>
            <w:tcW w:w="2047" w:type="dxa"/>
            <w:shd w:val="clear" w:color="auto" w:fill="F2F6E0"/>
          </w:tcPr>
          <w:p>
            <w:pPr>
              <w:pStyle w:val="TableParagraph"/>
              <w:ind w:right="876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16</w:t>
            </w:r>
          </w:p>
        </w:tc>
      </w:tr>
      <w:tr>
        <w:trPr>
          <w:trHeight w:val="621" w:hRule="atLeast"/>
        </w:trPr>
        <w:tc>
          <w:tcPr>
            <w:tcW w:w="2661" w:type="dxa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Unterstützung</w:t>
            </w:r>
            <w:r>
              <w:rPr>
                <w:color w:val="1C1C1B"/>
                <w:spacing w:val="-10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Projekt</w:t>
            </w:r>
          </w:p>
          <w:p>
            <w:pPr>
              <w:pStyle w:val="TableParagraph"/>
              <w:spacing w:before="13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„Vernetzte</w:t>
            </w:r>
            <w:r>
              <w:rPr>
                <w:color w:val="1C1C1B"/>
                <w:spacing w:val="1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Produkte“</w:t>
            </w:r>
          </w:p>
        </w:tc>
        <w:tc>
          <w:tcPr>
            <w:tcW w:w="1603" w:type="dxa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6</w:t>
            </w:r>
          </w:p>
        </w:tc>
        <w:tc>
          <w:tcPr>
            <w:tcW w:w="2047" w:type="dxa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6</w:t>
            </w:r>
          </w:p>
        </w:tc>
      </w:tr>
      <w:tr>
        <w:trPr>
          <w:trHeight w:val="621" w:hRule="atLeast"/>
        </w:trPr>
        <w:tc>
          <w:tcPr>
            <w:tcW w:w="2661" w:type="dxa"/>
            <w:shd w:val="clear" w:color="auto" w:fill="F2F6E0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7"/>
                <w:sz w:val="18"/>
              </w:rPr>
              <w:t>Teilnahme</w:t>
            </w:r>
            <w:r>
              <w:rPr>
                <w:color w:val="1C1C1B"/>
                <w:spacing w:val="5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Arbeitsgruppe</w:t>
            </w:r>
          </w:p>
          <w:p>
            <w:pPr>
              <w:pStyle w:val="TableParagraph"/>
              <w:spacing w:before="13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„Künstliche</w:t>
            </w:r>
            <w:r>
              <w:rPr>
                <w:color w:val="1C1C1B"/>
                <w:spacing w:val="2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Intelligenz“</w:t>
            </w:r>
          </w:p>
        </w:tc>
        <w:tc>
          <w:tcPr>
            <w:tcW w:w="1603" w:type="dxa"/>
            <w:shd w:val="clear" w:color="auto" w:fill="F2F6E0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3</w:t>
            </w:r>
          </w:p>
        </w:tc>
        <w:tc>
          <w:tcPr>
            <w:tcW w:w="2047" w:type="dxa"/>
            <w:shd w:val="clear" w:color="auto" w:fill="F2F6E0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3</w:t>
            </w:r>
          </w:p>
        </w:tc>
      </w:tr>
      <w:tr>
        <w:trPr>
          <w:trHeight w:val="621" w:hRule="atLeast"/>
        </w:trPr>
        <w:tc>
          <w:tcPr>
            <w:tcW w:w="2661" w:type="dxa"/>
          </w:tcPr>
          <w:p>
            <w:pPr>
              <w:pStyle w:val="TableParagraph"/>
              <w:spacing w:line="254" w:lineRule="auto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Begleitung</w:t>
            </w:r>
            <w:r>
              <w:rPr>
                <w:color w:val="1C1C1B"/>
                <w:spacing w:val="-11"/>
                <w:sz w:val="18"/>
              </w:rPr>
              <w:t> </w:t>
            </w:r>
            <w:r>
              <w:rPr>
                <w:color w:val="1C1C1B"/>
                <w:spacing w:val="-4"/>
                <w:sz w:val="18"/>
              </w:rPr>
              <w:t>Anfrage</w:t>
            </w:r>
            <w:r>
              <w:rPr>
                <w:color w:val="1C1C1B"/>
                <w:spacing w:val="-8"/>
                <w:sz w:val="18"/>
              </w:rPr>
              <w:t> </w:t>
            </w:r>
            <w:r>
              <w:rPr>
                <w:color w:val="1C1C1B"/>
                <w:spacing w:val="-4"/>
                <w:sz w:val="18"/>
              </w:rPr>
              <w:t>durch </w:t>
            </w:r>
            <w:r>
              <w:rPr>
                <w:color w:val="1C1C1B"/>
                <w:spacing w:val="-2"/>
                <w:sz w:val="18"/>
              </w:rPr>
              <w:t>Datenschutzaufsicht</w:t>
            </w:r>
          </w:p>
        </w:tc>
        <w:tc>
          <w:tcPr>
            <w:tcW w:w="1603" w:type="dxa"/>
          </w:tcPr>
          <w:p>
            <w:pPr>
              <w:pStyle w:val="TableParagraph"/>
              <w:ind w:right="637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16</w:t>
            </w:r>
          </w:p>
        </w:tc>
        <w:tc>
          <w:tcPr>
            <w:tcW w:w="2047" w:type="dxa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8</w:t>
            </w:r>
          </w:p>
        </w:tc>
      </w:tr>
      <w:tr>
        <w:trPr>
          <w:trHeight w:val="621" w:hRule="atLeast"/>
        </w:trPr>
        <w:tc>
          <w:tcPr>
            <w:tcW w:w="2661" w:type="dxa"/>
            <w:shd w:val="clear" w:color="auto" w:fill="F2F6E0"/>
          </w:tcPr>
          <w:p>
            <w:pPr>
              <w:pStyle w:val="TableParagraph"/>
              <w:spacing w:line="254" w:lineRule="auto"/>
              <w:ind w:left="100" w:right="618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Beratung</w:t>
            </w:r>
            <w:r>
              <w:rPr>
                <w:color w:val="1C1C1B"/>
                <w:spacing w:val="-11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Audit</w:t>
            </w:r>
            <w:r>
              <w:rPr>
                <w:color w:val="1C1C1B"/>
                <w:spacing w:val="-11"/>
                <w:sz w:val="18"/>
              </w:rPr>
              <w:t> </w:t>
            </w:r>
            <w:r>
              <w:rPr>
                <w:color w:val="1C1C1B"/>
                <w:spacing w:val="-2"/>
                <w:sz w:val="18"/>
              </w:rPr>
              <w:t>durch </w:t>
            </w:r>
            <w:r>
              <w:rPr>
                <w:color w:val="1C1C1B"/>
                <w:sz w:val="18"/>
              </w:rPr>
              <w:t>Firma</w:t>
            </w:r>
            <w:r>
              <w:rPr>
                <w:color w:val="1C1C1B"/>
                <w:spacing w:val="-7"/>
                <w:sz w:val="18"/>
              </w:rPr>
              <w:t> </w:t>
            </w:r>
            <w:r>
              <w:rPr>
                <w:color w:val="1C1C1B"/>
                <w:sz w:val="18"/>
              </w:rPr>
              <w:t>XYZ</w:t>
            </w:r>
          </w:p>
        </w:tc>
        <w:tc>
          <w:tcPr>
            <w:tcW w:w="1603" w:type="dxa"/>
            <w:shd w:val="clear" w:color="auto" w:fill="F2F6E0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5</w:t>
            </w:r>
          </w:p>
        </w:tc>
        <w:tc>
          <w:tcPr>
            <w:tcW w:w="2047" w:type="dxa"/>
            <w:shd w:val="clear" w:color="auto" w:fill="F2F6E0"/>
          </w:tcPr>
          <w:p>
            <w:pPr>
              <w:pStyle w:val="TableParagraph"/>
              <w:ind w:right="876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2661" w:type="dxa"/>
          </w:tcPr>
          <w:p>
            <w:pPr>
              <w:pStyle w:val="TableParagraph"/>
              <w:spacing w:line="254" w:lineRule="auto"/>
              <w:ind w:left="100"/>
              <w:jc w:val="left"/>
              <w:rPr>
                <w:sz w:val="18"/>
              </w:rPr>
            </w:pPr>
            <w:r>
              <w:rPr>
                <w:color w:val="1C1C1B"/>
                <w:sz w:val="18"/>
              </w:rPr>
              <w:t>Unterstützung bei </w:t>
            </w:r>
            <w:r>
              <w:rPr>
                <w:color w:val="1C1C1B"/>
                <w:spacing w:val="-4"/>
                <w:sz w:val="18"/>
              </w:rPr>
              <w:t>Betroffenenanfragen</w:t>
            </w:r>
          </w:p>
        </w:tc>
        <w:tc>
          <w:tcPr>
            <w:tcW w:w="1603" w:type="dxa"/>
          </w:tcPr>
          <w:p>
            <w:pPr>
              <w:pStyle w:val="TableParagraph"/>
              <w:ind w:right="637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10</w:t>
            </w:r>
          </w:p>
        </w:tc>
        <w:tc>
          <w:tcPr>
            <w:tcW w:w="2047" w:type="dxa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8</w:t>
            </w:r>
          </w:p>
        </w:tc>
      </w:tr>
      <w:tr>
        <w:trPr>
          <w:trHeight w:val="394" w:hRule="atLeast"/>
        </w:trPr>
        <w:tc>
          <w:tcPr>
            <w:tcW w:w="2661" w:type="dxa"/>
            <w:shd w:val="clear" w:color="auto" w:fill="F2F6E0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Awarenessaktivitäten</w:t>
            </w:r>
          </w:p>
        </w:tc>
        <w:tc>
          <w:tcPr>
            <w:tcW w:w="1603" w:type="dxa"/>
            <w:shd w:val="clear" w:color="auto" w:fill="F2F6E0"/>
          </w:tcPr>
          <w:p>
            <w:pPr>
              <w:pStyle w:val="TableParagraph"/>
              <w:ind w:right="617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8</w:t>
            </w:r>
          </w:p>
        </w:tc>
        <w:tc>
          <w:tcPr>
            <w:tcW w:w="2047" w:type="dxa"/>
            <w:shd w:val="clear" w:color="auto" w:fill="F2F6E0"/>
          </w:tcPr>
          <w:p>
            <w:pPr>
              <w:pStyle w:val="TableParagraph"/>
              <w:ind w:right="876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16</w:t>
            </w:r>
          </w:p>
        </w:tc>
      </w:tr>
      <w:tr>
        <w:trPr>
          <w:trHeight w:val="394" w:hRule="atLeast"/>
        </w:trPr>
        <w:tc>
          <w:tcPr>
            <w:tcW w:w="2661" w:type="dxa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w w:val="90"/>
                <w:sz w:val="18"/>
              </w:rPr>
              <w:t>E-Mail-</w:t>
            </w:r>
            <w:r>
              <w:rPr>
                <w:color w:val="1C1C1B"/>
                <w:spacing w:val="-2"/>
                <w:w w:val="90"/>
                <w:sz w:val="18"/>
              </w:rPr>
              <w:t>Anfragen</w:t>
            </w:r>
          </w:p>
        </w:tc>
        <w:tc>
          <w:tcPr>
            <w:tcW w:w="1603" w:type="dxa"/>
          </w:tcPr>
          <w:p>
            <w:pPr>
              <w:pStyle w:val="TableParagraph"/>
              <w:ind w:right="637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25</w:t>
            </w:r>
          </w:p>
        </w:tc>
        <w:tc>
          <w:tcPr>
            <w:tcW w:w="2047" w:type="dxa"/>
          </w:tcPr>
          <w:p>
            <w:pPr>
              <w:pStyle w:val="TableParagraph"/>
              <w:ind w:right="876"/>
              <w:rPr>
                <w:sz w:val="18"/>
              </w:rPr>
            </w:pPr>
            <w:r>
              <w:rPr>
                <w:color w:val="1C1C1B"/>
                <w:spacing w:val="-5"/>
                <w:sz w:val="18"/>
              </w:rPr>
              <w:t>20</w:t>
            </w:r>
          </w:p>
        </w:tc>
      </w:tr>
      <w:tr>
        <w:trPr>
          <w:trHeight w:val="621" w:hRule="atLeast"/>
        </w:trPr>
        <w:tc>
          <w:tcPr>
            <w:tcW w:w="2661" w:type="dxa"/>
            <w:shd w:val="clear" w:color="auto" w:fill="F2F6E0"/>
          </w:tcPr>
          <w:p>
            <w:pPr>
              <w:pStyle w:val="TableParagraph"/>
              <w:spacing w:line="254" w:lineRule="auto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Besprechungen</w:t>
            </w:r>
            <w:r>
              <w:rPr>
                <w:color w:val="1C1C1B"/>
                <w:spacing w:val="-11"/>
                <w:sz w:val="18"/>
              </w:rPr>
              <w:t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> </w:t>
            </w:r>
            <w:r>
              <w:rPr>
                <w:color w:val="1C1C1B"/>
                <w:spacing w:val="-4"/>
                <w:sz w:val="18"/>
              </w:rPr>
              <w:t>der </w:t>
            </w:r>
            <w:r>
              <w:rPr>
                <w:color w:val="1C1C1B"/>
                <w:spacing w:val="-2"/>
                <w:sz w:val="18"/>
              </w:rPr>
              <w:t>Unternehmensleitung</w:t>
            </w:r>
          </w:p>
        </w:tc>
        <w:tc>
          <w:tcPr>
            <w:tcW w:w="1603" w:type="dxa"/>
            <w:shd w:val="clear" w:color="auto" w:fill="F2F6E0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5</w:t>
            </w:r>
          </w:p>
        </w:tc>
        <w:tc>
          <w:tcPr>
            <w:tcW w:w="2047" w:type="dxa"/>
            <w:shd w:val="clear" w:color="auto" w:fill="F2F6E0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5</w:t>
            </w:r>
          </w:p>
        </w:tc>
      </w:tr>
      <w:tr>
        <w:trPr>
          <w:trHeight w:val="394" w:hRule="atLeast"/>
        </w:trPr>
        <w:tc>
          <w:tcPr>
            <w:tcW w:w="2661" w:type="dxa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Weiterbildung</w:t>
            </w:r>
          </w:p>
        </w:tc>
        <w:tc>
          <w:tcPr>
            <w:tcW w:w="1603" w:type="dxa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4</w:t>
            </w:r>
          </w:p>
        </w:tc>
        <w:tc>
          <w:tcPr>
            <w:tcW w:w="2047" w:type="dxa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4</w:t>
            </w:r>
          </w:p>
        </w:tc>
      </w:tr>
      <w:tr>
        <w:trPr>
          <w:trHeight w:val="394" w:hRule="atLeast"/>
        </w:trPr>
        <w:tc>
          <w:tcPr>
            <w:tcW w:w="2661" w:type="dxa"/>
            <w:shd w:val="clear" w:color="auto" w:fill="F2F6E0"/>
          </w:tcPr>
          <w:p>
            <w:pPr>
              <w:pStyle w:val="TableParagraph"/>
              <w:ind w:left="100"/>
              <w:jc w:val="left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Dokumentation</w:t>
            </w:r>
          </w:p>
        </w:tc>
        <w:tc>
          <w:tcPr>
            <w:tcW w:w="1603" w:type="dxa"/>
            <w:shd w:val="clear" w:color="auto" w:fill="F2F6E0"/>
          </w:tcPr>
          <w:p>
            <w:pPr>
              <w:pStyle w:val="TableParagraph"/>
              <w:ind w:right="618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5</w:t>
            </w:r>
          </w:p>
        </w:tc>
        <w:tc>
          <w:tcPr>
            <w:tcW w:w="2047" w:type="dxa"/>
            <w:shd w:val="clear" w:color="auto" w:fill="F2F6E0"/>
          </w:tcPr>
          <w:p>
            <w:pPr>
              <w:pStyle w:val="TableParagraph"/>
              <w:ind w:right="856"/>
              <w:rPr>
                <w:sz w:val="18"/>
              </w:rPr>
            </w:pPr>
            <w:r>
              <w:rPr>
                <w:color w:val="1C1C1B"/>
                <w:spacing w:val="-10"/>
                <w:sz w:val="18"/>
              </w:rPr>
              <w:t>5</w:t>
            </w:r>
          </w:p>
        </w:tc>
      </w:tr>
      <w:tr>
        <w:trPr>
          <w:trHeight w:val="394" w:hRule="atLeast"/>
        </w:trPr>
        <w:tc>
          <w:tcPr>
            <w:tcW w:w="2661" w:type="dxa"/>
            <w:shd w:val="clear" w:color="auto" w:fill="D9E39B"/>
          </w:tcPr>
          <w:p>
            <w:pPr>
              <w:pStyle w:val="TableParagraph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Gesamt</w:t>
            </w:r>
          </w:p>
        </w:tc>
        <w:tc>
          <w:tcPr>
            <w:tcW w:w="1603" w:type="dxa"/>
            <w:shd w:val="clear" w:color="auto" w:fill="D9E39B"/>
          </w:tcPr>
          <w:p>
            <w:pPr>
              <w:pStyle w:val="TableParagraph"/>
              <w:ind w:right="660"/>
              <w:rPr>
                <w:b/>
                <w:sz w:val="18"/>
              </w:rPr>
            </w:pPr>
            <w:r>
              <w:rPr>
                <w:b/>
                <w:color w:val="1C1C1B"/>
                <w:spacing w:val="-5"/>
                <w:sz w:val="18"/>
              </w:rPr>
              <w:t>105</w:t>
            </w:r>
          </w:p>
        </w:tc>
        <w:tc>
          <w:tcPr>
            <w:tcW w:w="2047" w:type="dxa"/>
            <w:shd w:val="clear" w:color="auto" w:fill="D9E39B"/>
          </w:tcPr>
          <w:p>
            <w:pPr>
              <w:pStyle w:val="TableParagraph"/>
              <w:ind w:right="899"/>
              <w:rPr>
                <w:b/>
                <w:sz w:val="18"/>
              </w:rPr>
            </w:pPr>
            <w:r>
              <w:rPr>
                <w:b/>
                <w:color w:val="1C1C1B"/>
                <w:spacing w:val="-5"/>
                <w:sz w:val="18"/>
              </w:rPr>
              <w:t>111</w:t>
            </w:r>
          </w:p>
        </w:tc>
      </w:tr>
    </w:tbl>
    <w:sectPr>
      <w:type w:val="continuous"/>
      <w:pgSz w:w="11910" w:h="16840"/>
      <w:pgMar w:top="360" w:bottom="280" w:left="3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56"/>
      <w:jc w:val="right"/>
    </w:pPr>
    <w:rPr>
      <w:rFonts w:ascii="Arial" w:hAnsi="Arial" w:eastAsia="Arial" w:cs="Arial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2025-02-03T11:06:48Z</dcterms:created>
  <dcterms:modified xsi:type="dcterms:W3CDTF">2025-02-03T11:06:48Z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2025-02-03T00:00:00Z</vt:filetime>
  </property>
  <property fmtid="{D5CDD505-2E9C-101B-9397-08002B2CF9AE}" pid="5" name="Producer">
    <vt:lpwstr>Adobe PDF Library 17.0</vt:lpwstr>
  </property>
</Properties>
</file>