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57C7" w14:textId="77777777" w:rsidR="00F9524C" w:rsidRDefault="00F9524C">
      <w:pPr>
        <w:pStyle w:val="Titel"/>
        <w:rPr>
          <w:sz w:val="2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14"/>
        <w:gridCol w:w="1191"/>
      </w:tblGrid>
      <w:tr w:rsidR="00F9524C" w14:paraId="72D8F01B" w14:textId="77777777">
        <w:trPr>
          <w:trHeight w:val="571"/>
        </w:trPr>
        <w:tc>
          <w:tcPr>
            <w:tcW w:w="10773" w:type="dxa"/>
            <w:gridSpan w:val="3"/>
            <w:tcBorders>
              <w:left w:val="nil"/>
              <w:bottom w:val="nil"/>
              <w:right w:val="nil"/>
            </w:tcBorders>
            <w:shd w:val="clear" w:color="auto" w:fill="BDD148"/>
          </w:tcPr>
          <w:p w14:paraId="082E49FC" w14:textId="77777777" w:rsidR="00F9524C" w:rsidRDefault="00000000">
            <w:pPr>
              <w:pStyle w:val="TableParagraph"/>
              <w:spacing w:before="190"/>
              <w:ind w:left="1195" w:firstLine="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15728640" behindDoc="0" locked="0" layoutInCell="1" allowOverlap="1" wp14:anchorId="4CE14EDD" wp14:editId="7A9B40B5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53670</wp:posOffset>
                      </wp:positionV>
                      <wp:extent cx="263525" cy="25019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9525" y="161847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727" y="101636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31585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226059pt;width:20.75pt;height:19.7pt;mso-position-horizontal-relative:column;mso-position-vertical-relative:paragraph;z-index:15728640" id="docshapegroup1" coordorigin="113,85" coordsize="415,394">
                      <v:shape style="position:absolute;left:128;top:339;width:385;height:124" id="docshape2" coordorigin="128,339" coordsize="385,124" path="m128,339l128,463,513,463,513,339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4;width:214;height:105" id="docshape3" coordorigin="214,245" coordsize="214,105" path="m214,245l321,349,427,245e" filled="false" stroked="true" strokeweight="1.5pt" strokecolor="#1c1c1b">
                        <v:path arrowok="t"/>
                        <v:stroke dashstyle="solid"/>
                      </v:shape>
                      <v:line style="position:absolute" from="321,85" to="321,340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14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Bestandsaufnahme</w:t>
            </w:r>
            <w:r>
              <w:rPr>
                <w:b/>
                <w:color w:val="1C1C1B"/>
                <w:spacing w:val="35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Unternehmenssicherheit</w:t>
            </w:r>
          </w:p>
        </w:tc>
      </w:tr>
      <w:tr w:rsidR="00F9524C" w14:paraId="15011FD2" w14:textId="77777777">
        <w:trPr>
          <w:trHeight w:val="518"/>
        </w:trPr>
        <w:tc>
          <w:tcPr>
            <w:tcW w:w="2268" w:type="dxa"/>
            <w:tcBorders>
              <w:top w:val="nil"/>
            </w:tcBorders>
          </w:tcPr>
          <w:p w14:paraId="0780386B" w14:textId="77777777" w:rsidR="00F9524C" w:rsidRDefault="00000000">
            <w:pPr>
              <w:pStyle w:val="TableParagraph"/>
              <w:spacing w:before="160"/>
              <w:ind w:left="85" w:firstLine="0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w w:val="95"/>
                <w:sz w:val="18"/>
              </w:rPr>
              <w:t>Aspekt</w:t>
            </w:r>
          </w:p>
        </w:tc>
        <w:tc>
          <w:tcPr>
            <w:tcW w:w="7314" w:type="dxa"/>
            <w:tcBorders>
              <w:top w:val="nil"/>
            </w:tcBorders>
          </w:tcPr>
          <w:p w14:paraId="5D01170B" w14:textId="77777777" w:rsidR="00F9524C" w:rsidRDefault="00000000">
            <w:pPr>
              <w:pStyle w:val="TableParagraph"/>
              <w:spacing w:before="160"/>
              <w:ind w:left="84" w:firstLine="0"/>
              <w:rPr>
                <w:b/>
                <w:sz w:val="18"/>
              </w:rPr>
            </w:pPr>
            <w:r>
              <w:rPr>
                <w:b/>
                <w:color w:val="1C1C1B"/>
                <w:spacing w:val="-2"/>
                <w:sz w:val="18"/>
              </w:rPr>
              <w:t>Hintergrund</w:t>
            </w:r>
          </w:p>
        </w:tc>
        <w:tc>
          <w:tcPr>
            <w:tcW w:w="1191" w:type="dxa"/>
            <w:tcBorders>
              <w:top w:val="nil"/>
            </w:tcBorders>
          </w:tcPr>
          <w:p w14:paraId="0DDDE75A" w14:textId="77777777" w:rsidR="00F9524C" w:rsidRDefault="00000000">
            <w:pPr>
              <w:pStyle w:val="TableParagraph"/>
              <w:spacing w:line="254" w:lineRule="auto"/>
              <w:ind w:left="84" w:right="86" w:firstLine="0"/>
              <w:rPr>
                <w:b/>
                <w:sz w:val="18"/>
              </w:rPr>
            </w:pPr>
            <w:r>
              <w:rPr>
                <w:b/>
                <w:color w:val="1C1C1B"/>
                <w:spacing w:val="-6"/>
                <w:sz w:val="18"/>
              </w:rPr>
              <w:t xml:space="preserve">Besprochen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bzw.</w:t>
            </w:r>
            <w:r>
              <w:rPr>
                <w:b/>
                <w:color w:val="1C1C1B"/>
                <w:spacing w:val="-12"/>
                <w:w w:val="90"/>
                <w:sz w:val="18"/>
              </w:rPr>
              <w:t xml:space="preserve"> </w:t>
            </w:r>
            <w:r>
              <w:rPr>
                <w:b/>
                <w:color w:val="1C1C1B"/>
                <w:spacing w:val="-2"/>
                <w:w w:val="90"/>
                <w:sz w:val="18"/>
              </w:rPr>
              <w:t>geklärt?</w:t>
            </w:r>
          </w:p>
        </w:tc>
      </w:tr>
      <w:tr w:rsidR="00F9524C" w14:paraId="3A35DD40" w14:textId="77777777">
        <w:trPr>
          <w:trHeight w:val="2498"/>
        </w:trPr>
        <w:tc>
          <w:tcPr>
            <w:tcW w:w="2268" w:type="dxa"/>
            <w:shd w:val="clear" w:color="auto" w:fill="F2F6E0"/>
          </w:tcPr>
          <w:p w14:paraId="672E70A3" w14:textId="77777777" w:rsidR="00F9524C" w:rsidRDefault="00000000">
            <w:pPr>
              <w:pStyle w:val="TableParagraph"/>
              <w:ind w:left="85" w:firstLine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Zutrittskontrollsysteme</w:t>
            </w:r>
          </w:p>
        </w:tc>
        <w:tc>
          <w:tcPr>
            <w:tcW w:w="7314" w:type="dxa"/>
            <w:shd w:val="clear" w:color="auto" w:fill="F2F6E0"/>
          </w:tcPr>
          <w:p w14:paraId="7BA403A3" w14:textId="77777777" w:rsidR="00F9524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49" w:line="254" w:lineRule="auto"/>
              <w:ind w:right="237"/>
              <w:rPr>
                <w:sz w:val="18"/>
              </w:rPr>
            </w:pP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gibt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verschiedene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Zutrittskontrollsysteme.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Häufig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anzutreffen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Unternehmen </w:t>
            </w:r>
            <w:r>
              <w:rPr>
                <w:color w:val="1C1C1B"/>
                <w:spacing w:val="-2"/>
                <w:sz w:val="18"/>
              </w:rPr>
              <w:t>Chipkarten,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jeweilige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Mitarbeiter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Zutritt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gemäß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ihn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vorgesehenen </w:t>
            </w:r>
            <w:r>
              <w:rPr>
                <w:color w:val="1C1C1B"/>
                <w:sz w:val="18"/>
              </w:rPr>
              <w:t>Zutrittsberechtigungen erhält.</w:t>
            </w:r>
          </w:p>
          <w:p w14:paraId="5E2C9008" w14:textId="77777777" w:rsidR="00F9524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2" w:line="254" w:lineRule="auto"/>
              <w:ind w:right="25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Lassen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System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umfassend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erklären.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Idealerweise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stellen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Kollegen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Ihnen </w:t>
            </w:r>
            <w:r>
              <w:rPr>
                <w:color w:val="1C1C1B"/>
                <w:spacing w:val="-2"/>
                <w:sz w:val="18"/>
              </w:rPr>
              <w:t>Konzepte,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Beschreibungen und Übersichten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Verfügung.</w:t>
            </w:r>
          </w:p>
          <w:p w14:paraId="6E9E5A7F" w14:textId="77777777" w:rsidR="00F9524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1" w:line="254" w:lineRule="auto"/>
              <w:ind w:right="198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Klären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welche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personenbezogenen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Steuerung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Zutritts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verarbeitet werden.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Sind biometrische Informationen im Spiel,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müssen Sie hellhörig werden.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Dabei </w:t>
            </w:r>
            <w:r>
              <w:rPr>
                <w:color w:val="1C1C1B"/>
                <w:spacing w:val="-6"/>
                <w:sz w:val="18"/>
              </w:rPr>
              <w:t>handelt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es sich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um Daten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nach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9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Abs.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1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DSGVO,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sodass besondere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Rahmenbedingun- </w:t>
            </w:r>
            <w:r>
              <w:rPr>
                <w:color w:val="1C1C1B"/>
                <w:sz w:val="18"/>
              </w:rPr>
              <w:t>gen gelten,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zur Rechtsgrundlage.</w:t>
            </w:r>
          </w:p>
          <w:p w14:paraId="4C02A0F0" w14:textId="77777777" w:rsidR="00F9524C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11"/>
              </w:tabs>
              <w:spacing w:before="3" w:line="254" w:lineRule="auto"/>
              <w:ind w:right="15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Hinterfragen Sie auch das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Vorgehen,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wenn das System ausfällt oder jemand eine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Zutritts- </w:t>
            </w:r>
            <w:r>
              <w:rPr>
                <w:color w:val="1C1C1B"/>
                <w:sz w:val="18"/>
              </w:rPr>
              <w:t>berechtigung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fordert.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müssen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Prozesse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passen.</w:t>
            </w:r>
          </w:p>
        </w:tc>
        <w:tc>
          <w:tcPr>
            <w:tcW w:w="1191" w:type="dxa"/>
            <w:shd w:val="clear" w:color="auto" w:fill="F2F6E0"/>
          </w:tcPr>
          <w:p w14:paraId="1BE4F91F" w14:textId="0E0E7854" w:rsidR="00F9524C" w:rsidRDefault="0078567E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 w:rsidR="00000000">
              <w:rPr>
                <w:color w:val="1C1C1B"/>
                <w:spacing w:val="-2"/>
                <w:sz w:val="18"/>
              </w:rPr>
              <w:t>Ja</w:t>
            </w:r>
            <w:r w:rsidR="00000000"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 w:rsidR="00000000"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 w:rsidR="00000000"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8567E" w14:paraId="100713DE" w14:textId="77777777">
        <w:trPr>
          <w:trHeight w:val="2718"/>
        </w:trPr>
        <w:tc>
          <w:tcPr>
            <w:tcW w:w="2268" w:type="dxa"/>
          </w:tcPr>
          <w:p w14:paraId="3F75A290" w14:textId="77777777" w:rsidR="0078567E" w:rsidRDefault="0078567E" w:rsidP="0078567E">
            <w:pPr>
              <w:pStyle w:val="TableParagraph"/>
              <w:spacing w:before="49"/>
              <w:ind w:left="84" w:firstLine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Ausweismanagement</w:t>
            </w:r>
          </w:p>
        </w:tc>
        <w:tc>
          <w:tcPr>
            <w:tcW w:w="7314" w:type="dxa"/>
          </w:tcPr>
          <w:p w14:paraId="1EEA3EA3" w14:textId="77777777" w:rsidR="0078567E" w:rsidRDefault="0078567E" w:rsidP="0078567E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49" w:line="254" w:lineRule="auto"/>
              <w:ind w:right="409"/>
              <w:jc w:val="both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Beispielsweise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schnell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erkennen,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Mitarbeiter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nicht,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setzen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viele </w:t>
            </w:r>
            <w:r>
              <w:rPr>
                <w:color w:val="1C1C1B"/>
                <w:sz w:val="18"/>
              </w:rPr>
              <w:t>Unternehmen auf Ausweise.</w:t>
            </w:r>
          </w:p>
          <w:p w14:paraId="1B71C244" w14:textId="77777777" w:rsidR="0078567E" w:rsidRDefault="0078567E" w:rsidP="0078567E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2" w:line="254" w:lineRule="auto"/>
              <w:ind w:right="384"/>
              <w:jc w:val="both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Klären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Sie, für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welche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Personengruppen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es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welche Ausweise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bzw.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Ersatzausweise</w:t>
            </w:r>
            <w:r>
              <w:rPr>
                <w:color w:val="1C1C1B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gibt, </w:t>
            </w:r>
            <w:r>
              <w:rPr>
                <w:color w:val="1C1C1B"/>
                <w:sz w:val="18"/>
              </w:rPr>
              <w:t>etwa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Mitarbeiter,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Aushilfen,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Besucher,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Handwerker.</w:t>
            </w:r>
          </w:p>
          <w:p w14:paraId="76367661" w14:textId="77777777" w:rsidR="0078567E" w:rsidRDefault="0078567E" w:rsidP="0078567E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1" w:line="254" w:lineRule="auto"/>
              <w:ind w:right="85"/>
              <w:jc w:val="both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Gerade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Ausweisen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Nichtmitarbeiter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sollten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klären,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welche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Berechtigungen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hin- </w:t>
            </w:r>
            <w:r>
              <w:rPr>
                <w:color w:val="1C1C1B"/>
                <w:spacing w:val="-4"/>
                <w:sz w:val="18"/>
              </w:rPr>
              <w:t>terlegt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sind.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allem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bei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(Tages-)Ausweisen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für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Handwerker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Ersatzausweisen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dürfen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Zutrittsberechtigungen nicht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 weitreichend sein.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Idealerweise werden sie individuell </w:t>
            </w:r>
            <w:r>
              <w:rPr>
                <w:color w:val="1C1C1B"/>
                <w:sz w:val="18"/>
              </w:rPr>
              <w:t>vergeben,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damit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konkreten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Fall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passen.</w:t>
            </w:r>
          </w:p>
          <w:p w14:paraId="2268529D" w14:textId="77777777" w:rsidR="0078567E" w:rsidRDefault="0078567E" w:rsidP="0078567E">
            <w:pPr>
              <w:pStyle w:val="TableParagraph"/>
              <w:numPr>
                <w:ilvl w:val="0"/>
                <w:numId w:val="12"/>
              </w:numPr>
              <w:tabs>
                <w:tab w:val="left" w:pos="311"/>
              </w:tabs>
              <w:spacing w:before="2" w:line="254" w:lineRule="auto"/>
              <w:ind w:right="175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Haben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ein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Auge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auf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die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relevanten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Prozesse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zur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Beantragung,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Ausgabe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und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Rückgabe von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Ausweisen.</w:t>
            </w:r>
            <w:r>
              <w:rPr>
                <w:color w:val="1C1C1B"/>
                <w:spacing w:val="-2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Von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Relevanz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ist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auch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der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Prozess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bei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Verlust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eines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Ausweises.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Hier</w:t>
            </w:r>
            <w:r>
              <w:rPr>
                <w:color w:val="1C1C1B"/>
                <w:spacing w:val="-1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müs- </w:t>
            </w:r>
            <w:r>
              <w:rPr>
                <w:color w:val="1C1C1B"/>
                <w:spacing w:val="-2"/>
                <w:sz w:val="18"/>
              </w:rPr>
              <w:t>sen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nur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Meldungen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schnell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möglich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sein.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Berechtigungen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müssen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schnellstens </w:t>
            </w:r>
            <w:r>
              <w:rPr>
                <w:color w:val="1C1C1B"/>
                <w:sz w:val="18"/>
              </w:rPr>
              <w:t>entzogen werden.</w:t>
            </w:r>
          </w:p>
        </w:tc>
        <w:tc>
          <w:tcPr>
            <w:tcW w:w="1191" w:type="dxa"/>
          </w:tcPr>
          <w:p w14:paraId="17360FC1" w14:textId="1A2058D8" w:rsidR="0078567E" w:rsidRDefault="0078567E" w:rsidP="0078567E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8567E" w14:paraId="4FCBC87C" w14:textId="77777777">
        <w:trPr>
          <w:trHeight w:val="1618"/>
        </w:trPr>
        <w:tc>
          <w:tcPr>
            <w:tcW w:w="2268" w:type="dxa"/>
            <w:shd w:val="clear" w:color="auto" w:fill="F2F6E0"/>
          </w:tcPr>
          <w:p w14:paraId="7A91DA53" w14:textId="77777777" w:rsidR="0078567E" w:rsidRDefault="0078567E" w:rsidP="0078567E">
            <w:pPr>
              <w:pStyle w:val="TableParagraph"/>
              <w:spacing w:before="49"/>
              <w:ind w:left="84" w:firstLine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Schlüsselverwaltung</w:t>
            </w:r>
          </w:p>
        </w:tc>
        <w:tc>
          <w:tcPr>
            <w:tcW w:w="7314" w:type="dxa"/>
            <w:shd w:val="clear" w:color="auto" w:fill="F2F6E0"/>
          </w:tcPr>
          <w:p w14:paraId="4871A893" w14:textId="77777777" w:rsidR="0078567E" w:rsidRDefault="0078567E" w:rsidP="0078567E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before="49" w:line="254" w:lineRule="auto"/>
              <w:ind w:right="188"/>
              <w:rPr>
                <w:sz w:val="18"/>
              </w:rPr>
            </w:pPr>
            <w:r>
              <w:rPr>
                <w:color w:val="1C1C1B"/>
                <w:sz w:val="18"/>
              </w:rPr>
              <w:t>Schlüssel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wirken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zwar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manchmal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schon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antiquiert.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gibt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aber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noch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gut </w:t>
            </w:r>
            <w:r>
              <w:rPr>
                <w:color w:val="1C1C1B"/>
                <w:spacing w:val="-4"/>
                <w:sz w:val="18"/>
              </w:rPr>
              <w:t>wie in jedem Unternehmen.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Insofern ist auch eine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Verwaltung der Schlüssel unerlässlich.</w:t>
            </w:r>
          </w:p>
          <w:p w14:paraId="4B5CE3FF" w14:textId="77777777" w:rsidR="0078567E" w:rsidRDefault="0078567E" w:rsidP="0078567E">
            <w:pPr>
              <w:pStyle w:val="TableParagraph"/>
              <w:spacing w:before="2" w:line="254" w:lineRule="auto"/>
              <w:ind w:firstLine="0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Hinterfragen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passiert,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wenn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Schlüssel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verloren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geht.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Passiert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nichts,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das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zum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Sicherheitsrisiko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werden,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zuletzt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Datenschutz.</w:t>
            </w:r>
          </w:p>
          <w:p w14:paraId="45A38A40" w14:textId="77777777" w:rsidR="0078567E" w:rsidRDefault="0078567E" w:rsidP="0078567E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spacing w:before="1"/>
              <w:ind w:left="310" w:hanging="22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Schauen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Sie,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inwieweit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inzwischen</w:t>
            </w:r>
            <w:r>
              <w:rPr>
                <w:color w:val="1C1C1B"/>
                <w:spacing w:val="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digitale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Formen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gibt,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wie</w:t>
            </w:r>
            <w:r>
              <w:rPr>
                <w:color w:val="1C1C1B"/>
                <w:spacing w:val="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beispielsweise</w:t>
            </w:r>
            <w:r>
              <w:rPr>
                <w:color w:val="1C1C1B"/>
                <w:spacing w:val="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Dongles.</w:t>
            </w:r>
          </w:p>
          <w:p w14:paraId="2DFB8035" w14:textId="77777777" w:rsidR="0078567E" w:rsidRDefault="0078567E" w:rsidP="0078567E">
            <w:pPr>
              <w:pStyle w:val="TableParagraph"/>
              <w:numPr>
                <w:ilvl w:val="0"/>
                <w:numId w:val="11"/>
              </w:numPr>
              <w:tabs>
                <w:tab w:val="left" w:pos="311"/>
              </w:tabs>
              <w:spacing w:before="13" w:line="254" w:lineRule="auto"/>
              <w:ind w:right="302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Lassen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erläutern,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welche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personenbezogene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verarbeitet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werden.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gilt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klassische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Schlüssellisten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Papierform.</w:t>
            </w:r>
          </w:p>
        </w:tc>
        <w:tc>
          <w:tcPr>
            <w:tcW w:w="1191" w:type="dxa"/>
            <w:shd w:val="clear" w:color="auto" w:fill="F2F6E0"/>
          </w:tcPr>
          <w:p w14:paraId="24724B9F" w14:textId="55D300CA" w:rsidR="0078567E" w:rsidRDefault="0078567E" w:rsidP="0078567E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8567E" w14:paraId="772A871A" w14:textId="77777777">
        <w:trPr>
          <w:trHeight w:val="2498"/>
        </w:trPr>
        <w:tc>
          <w:tcPr>
            <w:tcW w:w="2268" w:type="dxa"/>
          </w:tcPr>
          <w:p w14:paraId="57D71FF3" w14:textId="77777777" w:rsidR="0078567E" w:rsidRDefault="0078567E" w:rsidP="0078567E">
            <w:pPr>
              <w:pStyle w:val="TableParagraph"/>
              <w:spacing w:before="49"/>
              <w:ind w:left="84" w:firstLine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Empfang</w:t>
            </w:r>
          </w:p>
        </w:tc>
        <w:tc>
          <w:tcPr>
            <w:tcW w:w="7314" w:type="dxa"/>
          </w:tcPr>
          <w:p w14:paraId="72F1A47C" w14:textId="77777777" w:rsidR="0078567E" w:rsidRDefault="0078567E" w:rsidP="0078567E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49" w:line="254" w:lineRule="auto"/>
              <w:ind w:right="188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 xml:space="preserve">Gerade in großen Unternehmen wird der Empfang oft durch die Unternehmenssicherheit </w:t>
            </w:r>
            <w:r>
              <w:rPr>
                <w:color w:val="1C1C1B"/>
                <w:spacing w:val="-2"/>
                <w:sz w:val="18"/>
              </w:rPr>
              <w:t>gesteuert.</w:t>
            </w:r>
          </w:p>
          <w:p w14:paraId="3B4028E0" w14:textId="77777777" w:rsidR="0078567E" w:rsidRDefault="0078567E" w:rsidP="0078567E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2" w:line="254" w:lineRule="auto"/>
              <w:ind w:right="111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Prüfen Sie,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inwieweit relevante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Verarbeitungen bzw.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Verarbeitungstätigkeiten im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Verzeich- </w:t>
            </w:r>
            <w:r>
              <w:rPr>
                <w:color w:val="1C1C1B"/>
                <w:sz w:val="18"/>
              </w:rPr>
              <w:t>nis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von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Verarbeitungstätigkeiten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enthalten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sind.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Fehlen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diese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sind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veraltet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bzw. unvollständig,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besteht für die Kollegen Handlungsbedarf.</w:t>
            </w:r>
          </w:p>
          <w:p w14:paraId="276CEE92" w14:textId="77777777" w:rsidR="0078567E" w:rsidRDefault="0078567E" w:rsidP="0078567E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1" w:line="254" w:lineRule="auto"/>
              <w:ind w:right="209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Häufig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kommen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Empfang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viele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Lösungen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zum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Einsatz,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mit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personenbezogene Daten verarbeitet werden.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Systeme,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mit denen etwas verwaltet wird.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Denken Sie </w:t>
            </w:r>
            <w:r>
              <w:rPr>
                <w:color w:val="1C1C1B"/>
                <w:spacing w:val="-2"/>
                <w:sz w:val="18"/>
              </w:rPr>
              <w:t>aber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Papierlisten,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noch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geführt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darf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Datenschutz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nicht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auf </w:t>
            </w:r>
            <w:r>
              <w:rPr>
                <w:color w:val="1C1C1B"/>
                <w:sz w:val="18"/>
              </w:rPr>
              <w:t>die leichte Schulter genommen werden.</w:t>
            </w:r>
          </w:p>
          <w:p w14:paraId="19091EAC" w14:textId="77777777" w:rsidR="0078567E" w:rsidRDefault="0078567E" w:rsidP="0078567E">
            <w:pPr>
              <w:pStyle w:val="TableParagraph"/>
              <w:numPr>
                <w:ilvl w:val="0"/>
                <w:numId w:val="10"/>
              </w:numPr>
              <w:tabs>
                <w:tab w:val="left" w:pos="311"/>
              </w:tabs>
              <w:spacing w:before="3" w:line="254" w:lineRule="auto"/>
              <w:ind w:right="347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Beim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Empfang bietet sich stets ein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Vor-Ort-Besuch an.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 wenn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vieles in der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Theorie geregelt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ist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seine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Ordnung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hat,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Tagesgeschäft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ganz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anders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aussehen.</w:t>
            </w:r>
          </w:p>
        </w:tc>
        <w:tc>
          <w:tcPr>
            <w:tcW w:w="1191" w:type="dxa"/>
          </w:tcPr>
          <w:p w14:paraId="0DEA78D7" w14:textId="47F147B0" w:rsidR="0078567E" w:rsidRDefault="0078567E" w:rsidP="0078567E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358DD6B9" w14:textId="77777777" w:rsidR="00F9524C" w:rsidRDefault="00F9524C">
      <w:pPr>
        <w:jc w:val="center"/>
        <w:rPr>
          <w:sz w:val="18"/>
        </w:rPr>
        <w:sectPr w:rsidR="00F9524C">
          <w:type w:val="continuous"/>
          <w:pgSz w:w="11910" w:h="16840"/>
          <w:pgMar w:top="540" w:right="4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BDD148"/>
          <w:left w:val="single" w:sz="4" w:space="0" w:color="BDD148"/>
          <w:bottom w:val="single" w:sz="4" w:space="0" w:color="BDD148"/>
          <w:right w:val="single" w:sz="4" w:space="0" w:color="BDD148"/>
          <w:insideH w:val="single" w:sz="4" w:space="0" w:color="BDD148"/>
          <w:insideV w:val="single" w:sz="4" w:space="0" w:color="BDD148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14"/>
        <w:gridCol w:w="1191"/>
      </w:tblGrid>
      <w:tr w:rsidR="00F9524C" w14:paraId="6BA2CEE9" w14:textId="77777777">
        <w:trPr>
          <w:trHeight w:val="576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DD148"/>
          </w:tcPr>
          <w:p w14:paraId="1D734ECD" w14:textId="77777777" w:rsidR="00F9524C" w:rsidRDefault="00000000">
            <w:pPr>
              <w:pStyle w:val="TableParagraph"/>
              <w:spacing w:before="195"/>
              <w:ind w:left="1195" w:firstLine="0"/>
              <w:rPr>
                <w:b/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 wp14:anchorId="310E6A73" wp14:editId="111679A6">
                      <wp:simplePos x="0" y="0"/>
                      <wp:positionH relativeFrom="column">
                        <wp:posOffset>72000</wp:posOffset>
                      </wp:positionH>
                      <wp:positionV relativeFrom="paragraph">
                        <wp:posOffset>56848</wp:posOffset>
                      </wp:positionV>
                      <wp:extent cx="263525" cy="25019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525" cy="250190"/>
                                <a:chOff x="0" y="0"/>
                                <a:chExt cx="263525" cy="25019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9525" y="161844"/>
                                  <a:ext cx="244475" cy="787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4475" h="78740">
                                      <a:moveTo>
                                        <a:pt x="0" y="0"/>
                                      </a:moveTo>
                                      <a:lnTo>
                                        <a:pt x="0" y="78232"/>
                                      </a:lnTo>
                                      <a:lnTo>
                                        <a:pt x="244119" y="78232"/>
                                      </a:lnTo>
                                      <a:lnTo>
                                        <a:pt x="244119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726" y="101634"/>
                                  <a:ext cx="135890" cy="66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890" h="66675">
                                      <a:moveTo>
                                        <a:pt x="0" y="0"/>
                                      </a:moveTo>
                                      <a:lnTo>
                                        <a:pt x="67856" y="66433"/>
                                      </a:lnTo>
                                      <a:lnTo>
                                        <a:pt x="135724" y="0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31584" y="0"/>
                                  <a:ext cx="127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2560">
                                      <a:moveTo>
                                        <a:pt x="0" y="0"/>
                                      </a:moveTo>
                                      <a:lnTo>
                                        <a:pt x="0" y="162267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1C1C1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669296pt;margin-top:4.476273pt;width:20.75pt;height:19.7pt;mso-position-horizontal-relative:column;mso-position-vertical-relative:paragraph;z-index:15729152" id="docshapegroup4" coordorigin="113,90" coordsize="415,394">
                      <v:shape style="position:absolute;left:128;top:344;width:385;height:124" id="docshape5" coordorigin="128,344" coordsize="385,124" path="m128,344l128,468,513,468,513,344e" filled="false" stroked="true" strokeweight="1.5pt" strokecolor="#1c1c1b">
                        <v:path arrowok="t"/>
                        <v:stroke dashstyle="solid"/>
                      </v:shape>
                      <v:shape style="position:absolute;left:213;top:249;width:214;height:105" id="docshape6" coordorigin="214,250" coordsize="214,105" path="m214,250l321,354,427,250e" filled="false" stroked="true" strokeweight="1.5pt" strokecolor="#1c1c1b">
                        <v:path arrowok="t"/>
                        <v:stroke dashstyle="solid"/>
                      </v:shape>
                      <v:line style="position:absolute" from="321,90" to="321,345" stroked="true" strokeweight="1.5pt" strokecolor="#1c1c1b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color w:val="1C1C1B"/>
                <w:w w:val="85"/>
                <w:sz w:val="20"/>
              </w:rPr>
              <w:t>CHECKLISTE:</w:t>
            </w:r>
            <w:r>
              <w:rPr>
                <w:b/>
                <w:color w:val="1C1C1B"/>
                <w:spacing w:val="14"/>
                <w:sz w:val="20"/>
              </w:rPr>
              <w:t xml:space="preserve"> </w:t>
            </w:r>
            <w:r>
              <w:rPr>
                <w:b/>
                <w:color w:val="1C1C1B"/>
                <w:w w:val="85"/>
                <w:sz w:val="20"/>
              </w:rPr>
              <w:t>Bestandsaufnahme</w:t>
            </w:r>
            <w:r>
              <w:rPr>
                <w:b/>
                <w:color w:val="1C1C1B"/>
                <w:spacing w:val="35"/>
                <w:sz w:val="20"/>
              </w:rPr>
              <w:t xml:space="preserve"> </w:t>
            </w:r>
            <w:r>
              <w:rPr>
                <w:b/>
                <w:color w:val="1C1C1B"/>
                <w:spacing w:val="-2"/>
                <w:w w:val="85"/>
                <w:sz w:val="20"/>
              </w:rPr>
              <w:t>Unternehmenssicherheit</w:t>
            </w:r>
          </w:p>
        </w:tc>
      </w:tr>
      <w:tr w:rsidR="0078567E" w14:paraId="07331B12" w14:textId="77777777">
        <w:trPr>
          <w:trHeight w:val="2058"/>
        </w:trPr>
        <w:tc>
          <w:tcPr>
            <w:tcW w:w="2268" w:type="dxa"/>
            <w:tcBorders>
              <w:top w:val="nil"/>
            </w:tcBorders>
            <w:shd w:val="clear" w:color="auto" w:fill="F2F6E0"/>
          </w:tcPr>
          <w:p w14:paraId="5FE8A293" w14:textId="77777777" w:rsidR="0078567E" w:rsidRDefault="0078567E" w:rsidP="0078567E">
            <w:pPr>
              <w:pStyle w:val="TableParagraph"/>
              <w:ind w:left="85" w:firstLine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Besuchermanagement</w:t>
            </w:r>
          </w:p>
        </w:tc>
        <w:tc>
          <w:tcPr>
            <w:tcW w:w="7314" w:type="dxa"/>
            <w:tcBorders>
              <w:top w:val="nil"/>
            </w:tcBorders>
            <w:shd w:val="clear" w:color="auto" w:fill="F2F6E0"/>
          </w:tcPr>
          <w:p w14:paraId="7AB1CAD3" w14:textId="77777777" w:rsidR="0078567E" w:rsidRDefault="0078567E" w:rsidP="0078567E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line="254" w:lineRule="auto"/>
              <w:ind w:right="91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Nicht selten werden hier Softwarelösungen eingesetzt.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Schauen Sie,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welche personen- </w:t>
            </w:r>
            <w:r>
              <w:rPr>
                <w:color w:val="1C1C1B"/>
                <w:spacing w:val="-4"/>
                <w:sz w:val="18"/>
              </w:rPr>
              <w:t>bezogenen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Besuchern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verarbeitet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werden.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Klären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verfolgten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Zweck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und </w:t>
            </w:r>
            <w:r>
              <w:rPr>
                <w:color w:val="1C1C1B"/>
                <w:sz w:val="18"/>
              </w:rPr>
              <w:t>die entsprechende Rechtsgrundlage.</w:t>
            </w:r>
          </w:p>
          <w:p w14:paraId="11BEF04C" w14:textId="77777777" w:rsidR="0078567E" w:rsidRDefault="0078567E" w:rsidP="0078567E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1" w:line="254" w:lineRule="auto"/>
              <w:ind w:right="254"/>
              <w:rPr>
                <w:sz w:val="18"/>
              </w:rPr>
            </w:pPr>
            <w:r>
              <w:rPr>
                <w:color w:val="1C1C1B"/>
                <w:sz w:val="18"/>
              </w:rPr>
              <w:t>Legen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ferner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Fokus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Erforderlichkeit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erfassten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selten </w:t>
            </w:r>
            <w:r>
              <w:rPr>
                <w:color w:val="1C1C1B"/>
                <w:spacing w:val="-4"/>
                <w:sz w:val="18"/>
              </w:rPr>
              <w:t>werden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mehr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erfasst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als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nötig.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können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Kopien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Ausweisen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Füh- </w:t>
            </w:r>
            <w:r>
              <w:rPr>
                <w:color w:val="1C1C1B"/>
                <w:sz w:val="18"/>
              </w:rPr>
              <w:t>rerscheinen sein.</w:t>
            </w:r>
          </w:p>
          <w:p w14:paraId="65155FCF" w14:textId="77777777" w:rsidR="0078567E" w:rsidRDefault="0078567E" w:rsidP="0078567E">
            <w:pPr>
              <w:pStyle w:val="TableParagraph"/>
              <w:numPr>
                <w:ilvl w:val="0"/>
                <w:numId w:val="9"/>
              </w:numPr>
              <w:tabs>
                <w:tab w:val="left" w:pos="311"/>
              </w:tabs>
              <w:spacing w:before="2" w:line="254" w:lineRule="auto"/>
              <w:ind w:right="83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Haben Sie ein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Auge auf das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Alter der Daten.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Meist fällt der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Zweck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Verarbeitung schnell </w:t>
            </w:r>
            <w:r>
              <w:rPr>
                <w:color w:val="1C1C1B"/>
                <w:spacing w:val="-2"/>
                <w:sz w:val="18"/>
              </w:rPr>
              <w:t>weg,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sodass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kein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Grund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mehr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für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weitere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Verarbeitung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besteht.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müssen </w:t>
            </w:r>
            <w:r>
              <w:rPr>
                <w:color w:val="1C1C1B"/>
                <w:sz w:val="18"/>
              </w:rPr>
              <w:t>dann gelöscht werden.</w:t>
            </w:r>
          </w:p>
        </w:tc>
        <w:tc>
          <w:tcPr>
            <w:tcW w:w="1191" w:type="dxa"/>
            <w:tcBorders>
              <w:top w:val="nil"/>
            </w:tcBorders>
            <w:shd w:val="clear" w:color="auto" w:fill="F2F6E0"/>
          </w:tcPr>
          <w:p w14:paraId="00097DFE" w14:textId="0C1CCAA6" w:rsidR="0078567E" w:rsidRDefault="0078567E" w:rsidP="0078567E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8567E" w14:paraId="66563350" w14:textId="77777777">
        <w:trPr>
          <w:trHeight w:val="1618"/>
        </w:trPr>
        <w:tc>
          <w:tcPr>
            <w:tcW w:w="2268" w:type="dxa"/>
          </w:tcPr>
          <w:p w14:paraId="4EA231F2" w14:textId="77777777" w:rsidR="0078567E" w:rsidRDefault="0078567E" w:rsidP="0078567E">
            <w:pPr>
              <w:pStyle w:val="TableParagraph"/>
              <w:spacing w:before="49" w:line="254" w:lineRule="auto"/>
              <w:ind w:left="84" w:right="231" w:firstLine="0"/>
              <w:rPr>
                <w:sz w:val="18"/>
              </w:rPr>
            </w:pPr>
            <w:r>
              <w:rPr>
                <w:color w:val="1C1C1B"/>
                <w:sz w:val="18"/>
              </w:rPr>
              <w:t xml:space="preserve">Verwaltung von Liefe- </w:t>
            </w:r>
            <w:r>
              <w:rPr>
                <w:color w:val="1C1C1B"/>
                <w:spacing w:val="-4"/>
                <w:sz w:val="18"/>
              </w:rPr>
              <w:t>ranten,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Handwerkern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und </w:t>
            </w:r>
            <w:r>
              <w:rPr>
                <w:color w:val="1C1C1B"/>
                <w:spacing w:val="-2"/>
                <w:sz w:val="18"/>
              </w:rPr>
              <w:t>Fremdbeschäftigten</w:t>
            </w:r>
          </w:p>
        </w:tc>
        <w:tc>
          <w:tcPr>
            <w:tcW w:w="7314" w:type="dxa"/>
          </w:tcPr>
          <w:p w14:paraId="3F62DF15" w14:textId="77777777" w:rsidR="0078567E" w:rsidRDefault="0078567E" w:rsidP="0078567E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54" w:lineRule="auto"/>
              <w:ind w:right="175"/>
              <w:rPr>
                <w:sz w:val="18"/>
              </w:rPr>
            </w:pPr>
            <w:r>
              <w:rPr>
                <w:color w:val="1C1C1B"/>
                <w:sz w:val="18"/>
              </w:rPr>
              <w:t>Hierbei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handelt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Besuchergruppe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Besonderheiten.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Eventuell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nimmt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etwa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im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Hinblick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Zutrittsberechtigungen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oder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Begleitung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Beaufsich- </w:t>
            </w:r>
            <w:r>
              <w:rPr>
                <w:color w:val="1C1C1B"/>
                <w:sz w:val="18"/>
              </w:rPr>
              <w:t>tigung nicht so genau.</w:t>
            </w:r>
          </w:p>
          <w:p w14:paraId="4F150BE9" w14:textId="77777777" w:rsidR="0078567E" w:rsidRDefault="0078567E" w:rsidP="0078567E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before="1" w:line="254" w:lineRule="auto"/>
              <w:ind w:right="167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Sprechen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kritische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Bereiche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sicherstellt,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Unbefugte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keinen </w:t>
            </w:r>
            <w:r>
              <w:rPr>
                <w:color w:val="1C1C1B"/>
                <w:sz w:val="18"/>
              </w:rPr>
              <w:t>Zutritt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haben.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muss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etwa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Servicetechniker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Kaffeemaschine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keinen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Zutritt </w:t>
            </w:r>
            <w:r>
              <w:rPr>
                <w:color w:val="1C1C1B"/>
                <w:spacing w:val="-4"/>
                <w:sz w:val="18"/>
              </w:rPr>
              <w:t>zu sicherheitsrelevanten Bereichen,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etwa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zur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„Chefetage“,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zur Entwicklungsabteilung oder </w:t>
            </w:r>
            <w:r>
              <w:rPr>
                <w:color w:val="1C1C1B"/>
                <w:sz w:val="18"/>
              </w:rPr>
              <w:t>zum Serverraum,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haben.</w:t>
            </w:r>
          </w:p>
        </w:tc>
        <w:tc>
          <w:tcPr>
            <w:tcW w:w="1191" w:type="dxa"/>
          </w:tcPr>
          <w:p w14:paraId="7576B6F8" w14:textId="154A3632" w:rsidR="0078567E" w:rsidRDefault="0078567E" w:rsidP="0078567E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8567E" w14:paraId="0E2DEF67" w14:textId="77777777">
        <w:trPr>
          <w:trHeight w:val="2278"/>
        </w:trPr>
        <w:tc>
          <w:tcPr>
            <w:tcW w:w="2268" w:type="dxa"/>
            <w:shd w:val="clear" w:color="auto" w:fill="F2F6E0"/>
          </w:tcPr>
          <w:p w14:paraId="13FB8192" w14:textId="77777777" w:rsidR="0078567E" w:rsidRDefault="0078567E" w:rsidP="0078567E">
            <w:pPr>
              <w:pStyle w:val="TableParagraph"/>
              <w:spacing w:before="49" w:line="254" w:lineRule="auto"/>
              <w:ind w:left="84" w:right="93" w:firstLine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Einbindung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Dienstleis- </w:t>
            </w:r>
            <w:r>
              <w:rPr>
                <w:color w:val="1C1C1B"/>
                <w:sz w:val="18"/>
              </w:rPr>
              <w:t>tern im Bereich Personal- und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Securitydienstleistun- </w:t>
            </w:r>
            <w:r>
              <w:rPr>
                <w:color w:val="1C1C1B"/>
                <w:spacing w:val="-4"/>
                <w:sz w:val="18"/>
              </w:rPr>
              <w:t>gen</w:t>
            </w:r>
          </w:p>
        </w:tc>
        <w:tc>
          <w:tcPr>
            <w:tcW w:w="7314" w:type="dxa"/>
            <w:shd w:val="clear" w:color="auto" w:fill="F2F6E0"/>
          </w:tcPr>
          <w:p w14:paraId="32A67B08" w14:textId="77777777" w:rsidR="0078567E" w:rsidRDefault="0078567E" w:rsidP="0078567E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49" w:line="254" w:lineRule="auto"/>
              <w:ind w:right="106"/>
              <w:rPr>
                <w:sz w:val="18"/>
              </w:rPr>
            </w:pPr>
            <w:r>
              <w:rPr>
                <w:color w:val="1C1C1B"/>
                <w:sz w:val="18"/>
              </w:rPr>
              <w:t>Klären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inwieweit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Aufgaben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ausgelagert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wurden.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kann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ggf.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Empfang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die </w:t>
            </w:r>
            <w:r>
              <w:rPr>
                <w:color w:val="1C1C1B"/>
                <w:spacing w:val="-4"/>
                <w:sz w:val="18"/>
              </w:rPr>
              <w:t>Pforte mit dem Personal eines Sicherheitsdienstleisters besetzt sein.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Doch auch in diesem </w:t>
            </w:r>
            <w:r>
              <w:rPr>
                <w:color w:val="1C1C1B"/>
                <w:sz w:val="18"/>
              </w:rPr>
              <w:t>Fall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ist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bleibt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Ihr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Unternehmen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Datenschutz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bzw.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Sicherheit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von </w:t>
            </w:r>
            <w:r>
              <w:rPr>
                <w:color w:val="1C1C1B"/>
                <w:spacing w:val="-2"/>
                <w:sz w:val="18"/>
              </w:rPr>
              <w:t>ihm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verantworteten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Verarbeitungen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personenbezogener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datenschutzrechtlich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ver- antwortlich.</w:t>
            </w:r>
          </w:p>
          <w:p w14:paraId="37CAB634" w14:textId="77777777" w:rsidR="0078567E" w:rsidRDefault="0078567E" w:rsidP="0078567E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3" w:line="254" w:lineRule="auto"/>
              <w:ind w:right="444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Lassen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sich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Vereinbarungen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zum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Datenschutz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vorlegen.</w:t>
            </w:r>
            <w:r>
              <w:rPr>
                <w:color w:val="1C1C1B"/>
                <w:spacing w:val="-2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Wurde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zum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Thema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Daten- </w:t>
            </w:r>
            <w:r>
              <w:rPr>
                <w:color w:val="1C1C1B"/>
                <w:sz w:val="18"/>
              </w:rPr>
              <w:t>schutz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überhaupt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nichts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vereinbart,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muss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hier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nachgesteuert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werden.</w:t>
            </w:r>
          </w:p>
          <w:p w14:paraId="76BCA9A0" w14:textId="77777777" w:rsidR="0078567E" w:rsidRDefault="0078567E" w:rsidP="0078567E">
            <w:pPr>
              <w:pStyle w:val="TableParagraph"/>
              <w:numPr>
                <w:ilvl w:val="0"/>
                <w:numId w:val="7"/>
              </w:numPr>
              <w:tabs>
                <w:tab w:val="left" w:pos="311"/>
              </w:tabs>
              <w:spacing w:before="2" w:line="254" w:lineRule="auto"/>
              <w:ind w:right="135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Gerade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eingesetztem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Fremdpersonal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muss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sichergestellt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sein,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dass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dieses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dennoch </w:t>
            </w:r>
            <w:r>
              <w:rPr>
                <w:color w:val="1C1C1B"/>
                <w:spacing w:val="-4"/>
                <w:sz w:val="18"/>
              </w:rPr>
              <w:t>Bescheid weiß,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wie der Datenschutz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in Ihrem Unternehmen organisiert ist,</w:t>
            </w:r>
            <w:r>
              <w:rPr>
                <w:color w:val="1C1C1B"/>
                <w:spacing w:val="-14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welche Regeln </w:t>
            </w:r>
            <w:proofErr w:type="gramStart"/>
            <w:r>
              <w:rPr>
                <w:color w:val="1C1C1B"/>
                <w:sz w:val="18"/>
              </w:rPr>
              <w:t>gelten</w:t>
            </w:r>
            <w:proofErr w:type="gramEnd"/>
            <w:r>
              <w:rPr>
                <w:color w:val="1C1C1B"/>
                <w:sz w:val="18"/>
              </w:rPr>
              <w:t xml:space="preserve"> und was beachtet werden muss.</w:t>
            </w:r>
          </w:p>
        </w:tc>
        <w:tc>
          <w:tcPr>
            <w:tcW w:w="1191" w:type="dxa"/>
            <w:shd w:val="clear" w:color="auto" w:fill="F2F6E0"/>
          </w:tcPr>
          <w:p w14:paraId="3EC45CEE" w14:textId="1F7FCB3A" w:rsidR="0078567E" w:rsidRDefault="0078567E" w:rsidP="0078567E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8567E" w14:paraId="36E6E0EA" w14:textId="77777777">
        <w:trPr>
          <w:trHeight w:val="1398"/>
        </w:trPr>
        <w:tc>
          <w:tcPr>
            <w:tcW w:w="2268" w:type="dxa"/>
          </w:tcPr>
          <w:p w14:paraId="13460D33" w14:textId="77777777" w:rsidR="0078567E" w:rsidRDefault="0078567E" w:rsidP="0078567E">
            <w:pPr>
              <w:pStyle w:val="TableParagraph"/>
              <w:spacing w:before="49"/>
              <w:ind w:left="84" w:firstLine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Einbruchschutz</w:t>
            </w:r>
          </w:p>
        </w:tc>
        <w:tc>
          <w:tcPr>
            <w:tcW w:w="7314" w:type="dxa"/>
          </w:tcPr>
          <w:p w14:paraId="01751BA6" w14:textId="77777777" w:rsidR="0078567E" w:rsidRDefault="0078567E" w:rsidP="0078567E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line="254" w:lineRule="auto"/>
              <w:ind w:right="16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können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verwendete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Technik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erklären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lassen.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Schauen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inwieweit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 noch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Höhe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Zeit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tatsächlichen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Schutz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bietet.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So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bringen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gesicher- </w:t>
            </w:r>
            <w:r>
              <w:rPr>
                <w:color w:val="1C1C1B"/>
                <w:sz w:val="18"/>
              </w:rPr>
              <w:t>te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Fenster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wenig,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wenn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sich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Türschloss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Büroklammer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öffnen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lässt.</w:t>
            </w:r>
          </w:p>
          <w:p w14:paraId="04B252AD" w14:textId="77777777" w:rsidR="0078567E" w:rsidRDefault="0078567E" w:rsidP="0078567E">
            <w:pPr>
              <w:pStyle w:val="TableParagraph"/>
              <w:numPr>
                <w:ilvl w:val="0"/>
                <w:numId w:val="6"/>
              </w:numPr>
              <w:tabs>
                <w:tab w:val="left" w:pos="311"/>
              </w:tabs>
              <w:spacing w:before="1" w:line="254" w:lineRule="auto"/>
              <w:ind w:right="312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Gerade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modernen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Einbruchmeldesystemen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kann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Verarbeitungen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personen- </w:t>
            </w:r>
            <w:r>
              <w:rPr>
                <w:color w:val="1C1C1B"/>
                <w:spacing w:val="-4"/>
                <w:sz w:val="18"/>
              </w:rPr>
              <w:t>bezogener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kommen,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nicht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auf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Anhieb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erkennbar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sind.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So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kann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Raumpläne, </w:t>
            </w:r>
            <w:r>
              <w:rPr>
                <w:color w:val="1C1C1B"/>
                <w:sz w:val="18"/>
              </w:rPr>
              <w:t>Notfall-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und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Kontaktlisten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geben,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meist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Personenbezug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aufweisen.</w:t>
            </w:r>
          </w:p>
        </w:tc>
        <w:tc>
          <w:tcPr>
            <w:tcW w:w="1191" w:type="dxa"/>
          </w:tcPr>
          <w:p w14:paraId="481A6022" w14:textId="718452E5" w:rsidR="0078567E" w:rsidRDefault="0078567E" w:rsidP="0078567E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8567E" w14:paraId="17854F2C" w14:textId="77777777">
        <w:trPr>
          <w:trHeight w:val="1178"/>
        </w:trPr>
        <w:tc>
          <w:tcPr>
            <w:tcW w:w="2268" w:type="dxa"/>
            <w:shd w:val="clear" w:color="auto" w:fill="F2F6E0"/>
          </w:tcPr>
          <w:p w14:paraId="524F4A19" w14:textId="77777777" w:rsidR="0078567E" w:rsidRDefault="0078567E" w:rsidP="0078567E">
            <w:pPr>
              <w:pStyle w:val="TableParagraph"/>
              <w:spacing w:before="49" w:line="254" w:lineRule="auto"/>
              <w:ind w:left="84" w:firstLine="0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Einsatz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von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Videoüberwa- </w:t>
            </w:r>
            <w:r>
              <w:rPr>
                <w:color w:val="1C1C1B"/>
                <w:spacing w:val="-2"/>
                <w:sz w:val="18"/>
              </w:rPr>
              <w:t>chung</w:t>
            </w:r>
          </w:p>
        </w:tc>
        <w:tc>
          <w:tcPr>
            <w:tcW w:w="7314" w:type="dxa"/>
            <w:shd w:val="clear" w:color="auto" w:fill="F2F6E0"/>
          </w:tcPr>
          <w:p w14:paraId="46DA79CC" w14:textId="77777777" w:rsidR="0078567E" w:rsidRDefault="0078567E" w:rsidP="0078567E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49" w:line="254" w:lineRule="auto"/>
              <w:ind w:right="387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Der Einsatz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von Überwachungskameras ist typischerweise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Thema der Unternehmens- sicherheit.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Klären Sie hier die Rahmenbedingungen für deren Einsatz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sowie die daten- </w:t>
            </w:r>
            <w:r>
              <w:rPr>
                <w:color w:val="1C1C1B"/>
                <w:sz w:val="18"/>
              </w:rPr>
              <w:t>schutzrechtliche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Zulässigkeit.</w:t>
            </w:r>
          </w:p>
          <w:p w14:paraId="467F6359" w14:textId="77777777" w:rsidR="0078567E" w:rsidRDefault="0078567E" w:rsidP="0078567E">
            <w:pPr>
              <w:pStyle w:val="TableParagraph"/>
              <w:numPr>
                <w:ilvl w:val="0"/>
                <w:numId w:val="5"/>
              </w:numPr>
              <w:tabs>
                <w:tab w:val="left" w:pos="311"/>
              </w:tabs>
              <w:spacing w:before="2" w:line="254" w:lineRule="auto"/>
              <w:ind w:right="11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Schauen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 sich konkret an,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was überwacht wird.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Nicht selten kommt es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zu einem Daten- </w:t>
            </w:r>
            <w:r>
              <w:rPr>
                <w:color w:val="1C1C1B"/>
                <w:sz w:val="18"/>
              </w:rPr>
              <w:t>schutzverstoß,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weil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viel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erfasst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wird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Bilddaten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lange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gespeichert</w:t>
            </w:r>
            <w:r>
              <w:rPr>
                <w:color w:val="1C1C1B"/>
                <w:spacing w:val="-5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werden.</w:t>
            </w:r>
          </w:p>
        </w:tc>
        <w:tc>
          <w:tcPr>
            <w:tcW w:w="1191" w:type="dxa"/>
            <w:shd w:val="clear" w:color="auto" w:fill="F2F6E0"/>
          </w:tcPr>
          <w:p w14:paraId="201317D0" w14:textId="55D0F1EA" w:rsidR="0078567E" w:rsidRDefault="0078567E" w:rsidP="0078567E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8567E" w14:paraId="260A25C5" w14:textId="77777777">
        <w:trPr>
          <w:trHeight w:val="1398"/>
        </w:trPr>
        <w:tc>
          <w:tcPr>
            <w:tcW w:w="2268" w:type="dxa"/>
          </w:tcPr>
          <w:p w14:paraId="703AFED5" w14:textId="77777777" w:rsidR="0078567E" w:rsidRDefault="0078567E" w:rsidP="0078567E">
            <w:pPr>
              <w:pStyle w:val="TableParagraph"/>
              <w:spacing w:before="49"/>
              <w:ind w:left="84" w:firstLine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Parkraummanagement</w:t>
            </w:r>
          </w:p>
        </w:tc>
        <w:tc>
          <w:tcPr>
            <w:tcW w:w="7314" w:type="dxa"/>
          </w:tcPr>
          <w:p w14:paraId="224F25E5" w14:textId="77777777" w:rsidR="0078567E" w:rsidRDefault="0078567E" w:rsidP="0078567E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49" w:line="254" w:lineRule="auto"/>
              <w:ind w:right="92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Eventuell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ist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diese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Aufgabe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Kollegen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zugewiesen.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Klären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welche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Verarbeitungen </w:t>
            </w:r>
            <w:r>
              <w:rPr>
                <w:color w:val="1C1C1B"/>
                <w:spacing w:val="-4"/>
                <w:sz w:val="18"/>
              </w:rPr>
              <w:t>mit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personenbezogenen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Daten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gibt.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Machen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deutlich,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dass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personenbeziehba- re Daten von Bedeutung sind,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beispielsweise Kfz-Kennzeichen.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Möglicherweise setzt man </w:t>
            </w:r>
            <w:r>
              <w:rPr>
                <w:color w:val="1C1C1B"/>
                <w:sz w:val="18"/>
              </w:rPr>
              <w:t>auf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automatisierte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Zufahrtskontrolle,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Kennzeichen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erfasst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werden.</w:t>
            </w:r>
          </w:p>
          <w:p w14:paraId="516D870D" w14:textId="77777777" w:rsidR="0078567E" w:rsidRDefault="0078567E" w:rsidP="0078567E">
            <w:pPr>
              <w:pStyle w:val="TableParagraph"/>
              <w:numPr>
                <w:ilvl w:val="0"/>
                <w:numId w:val="4"/>
              </w:numPr>
              <w:tabs>
                <w:tab w:val="left" w:pos="311"/>
              </w:tabs>
              <w:spacing w:before="3" w:line="254" w:lineRule="auto"/>
              <w:ind w:right="498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Hinterfragen Sie hier insbesondere,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welche Daten für welchen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Zweck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erfasst werden, </w:t>
            </w:r>
            <w:r>
              <w:rPr>
                <w:color w:val="1C1C1B"/>
                <w:sz w:val="18"/>
              </w:rPr>
              <w:t>warum dies erlaubt ist und wann die Daten gelöscht werden.</w:t>
            </w:r>
          </w:p>
        </w:tc>
        <w:tc>
          <w:tcPr>
            <w:tcW w:w="1191" w:type="dxa"/>
          </w:tcPr>
          <w:p w14:paraId="71E2D4C9" w14:textId="08AC5586" w:rsidR="0078567E" w:rsidRDefault="0078567E" w:rsidP="0078567E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8567E" w14:paraId="149026F7" w14:textId="77777777">
        <w:trPr>
          <w:trHeight w:val="1398"/>
        </w:trPr>
        <w:tc>
          <w:tcPr>
            <w:tcW w:w="2268" w:type="dxa"/>
            <w:shd w:val="clear" w:color="auto" w:fill="F2F6E0"/>
          </w:tcPr>
          <w:p w14:paraId="6E57CF0E" w14:textId="77777777" w:rsidR="0078567E" w:rsidRDefault="0078567E" w:rsidP="0078567E">
            <w:pPr>
              <w:pStyle w:val="TableParagraph"/>
              <w:spacing w:before="49" w:line="254" w:lineRule="auto"/>
              <w:ind w:left="84" w:right="413" w:firstLine="0"/>
              <w:rPr>
                <w:sz w:val="18"/>
              </w:rPr>
            </w:pPr>
            <w:r>
              <w:rPr>
                <w:color w:val="1C1C1B"/>
                <w:spacing w:val="-6"/>
                <w:sz w:val="18"/>
              </w:rPr>
              <w:t>Besonderer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>Schutz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6"/>
                <w:sz w:val="18"/>
              </w:rPr>
              <w:t xml:space="preserve">von </w:t>
            </w:r>
            <w:r>
              <w:rPr>
                <w:color w:val="1C1C1B"/>
                <w:spacing w:val="-2"/>
                <w:sz w:val="18"/>
              </w:rPr>
              <w:t>Sachwerten</w:t>
            </w:r>
          </w:p>
        </w:tc>
        <w:tc>
          <w:tcPr>
            <w:tcW w:w="7314" w:type="dxa"/>
            <w:shd w:val="clear" w:color="auto" w:fill="F2F6E0"/>
          </w:tcPr>
          <w:p w14:paraId="39AF39C8" w14:textId="77777777" w:rsidR="0078567E" w:rsidRDefault="0078567E" w:rsidP="0078567E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54" w:lineRule="auto"/>
              <w:ind w:right="92"/>
              <w:rPr>
                <w:sz w:val="18"/>
              </w:rPr>
            </w:pPr>
            <w:r>
              <w:rPr>
                <w:color w:val="1C1C1B"/>
                <w:sz w:val="18"/>
              </w:rPr>
              <w:t>Eventuell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wird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Unternehmenssicherheit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manches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verwahrt,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was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besonderen </w:t>
            </w:r>
            <w:r>
              <w:rPr>
                <w:color w:val="1C1C1B"/>
                <w:spacing w:val="-4"/>
                <w:sz w:val="18"/>
              </w:rPr>
              <w:t>Schutzes bedarf.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Denken Sie etwa an Unterlagen oder Datenträger.</w:t>
            </w:r>
            <w:r>
              <w:rPr>
                <w:color w:val="1C1C1B"/>
                <w:spacing w:val="-15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Ggf.</w:t>
            </w:r>
            <w:r>
              <w:rPr>
                <w:color w:val="1C1C1B"/>
                <w:spacing w:val="-1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verfügt man über besonders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gesicherte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Räume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oder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Tresore.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Doch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auch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hier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müssen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Sicherheit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und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Zutritts- </w:t>
            </w:r>
            <w:r>
              <w:rPr>
                <w:color w:val="1C1C1B"/>
                <w:sz w:val="18"/>
              </w:rPr>
              <w:t>schutz gewährleistet sein.</w:t>
            </w:r>
          </w:p>
          <w:p w14:paraId="12488480" w14:textId="77777777" w:rsidR="0078567E" w:rsidRDefault="0078567E" w:rsidP="0078567E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before="2" w:line="254" w:lineRule="auto"/>
              <w:ind w:right="13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Schauen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etwa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Listen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mit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Berechtigungen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an.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Finden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Personen,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nicht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mehr </w:t>
            </w:r>
            <w:r>
              <w:rPr>
                <w:color w:val="1C1C1B"/>
                <w:sz w:val="18"/>
              </w:rPr>
              <w:t>im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Unternehmen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sind,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sollten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einen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Aktualitätscheck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empfehlen.</w:t>
            </w:r>
          </w:p>
        </w:tc>
        <w:tc>
          <w:tcPr>
            <w:tcW w:w="1191" w:type="dxa"/>
            <w:shd w:val="clear" w:color="auto" w:fill="F2F6E0"/>
          </w:tcPr>
          <w:p w14:paraId="030FE9FC" w14:textId="258E8C05" w:rsidR="0078567E" w:rsidRDefault="0078567E" w:rsidP="0078567E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8567E" w14:paraId="0C44A527" w14:textId="77777777">
        <w:trPr>
          <w:trHeight w:val="2058"/>
        </w:trPr>
        <w:tc>
          <w:tcPr>
            <w:tcW w:w="2268" w:type="dxa"/>
          </w:tcPr>
          <w:p w14:paraId="793390F8" w14:textId="77777777" w:rsidR="0078567E" w:rsidRDefault="0078567E" w:rsidP="0078567E">
            <w:pPr>
              <w:pStyle w:val="TableParagraph"/>
              <w:spacing w:before="49"/>
              <w:ind w:left="84" w:firstLine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Kontrollmaßnahmen</w:t>
            </w:r>
          </w:p>
        </w:tc>
        <w:tc>
          <w:tcPr>
            <w:tcW w:w="7314" w:type="dxa"/>
          </w:tcPr>
          <w:p w14:paraId="4A4D76A0" w14:textId="77777777" w:rsidR="0078567E" w:rsidRDefault="0078567E" w:rsidP="0078567E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line="254" w:lineRule="auto"/>
              <w:ind w:right="237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Denken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hier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beispielsweise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an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Taschen-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Torkontrollen,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meist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Unter- nehmenssicherheit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verantwortet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werden.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Klären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vorgeht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wie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man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eine </w:t>
            </w:r>
            <w:r>
              <w:rPr>
                <w:color w:val="1C1C1B"/>
                <w:sz w:val="18"/>
              </w:rPr>
              <w:t>unzumutbare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Beeinträchtigung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Persönlichkeitsrechts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bei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kontrollierten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Personen </w:t>
            </w:r>
            <w:r>
              <w:rPr>
                <w:color w:val="1C1C1B"/>
                <w:spacing w:val="-2"/>
                <w:sz w:val="18"/>
              </w:rPr>
              <w:t>vermeidet.</w:t>
            </w:r>
          </w:p>
          <w:p w14:paraId="18CCAD9F" w14:textId="77777777" w:rsidR="0078567E" w:rsidRDefault="0078567E" w:rsidP="0078567E">
            <w:pPr>
              <w:pStyle w:val="TableParagraph"/>
              <w:numPr>
                <w:ilvl w:val="0"/>
                <w:numId w:val="2"/>
              </w:numPr>
              <w:tabs>
                <w:tab w:val="left" w:pos="311"/>
              </w:tabs>
              <w:spacing w:before="2" w:line="254" w:lineRule="auto"/>
              <w:ind w:right="210"/>
              <w:rPr>
                <w:sz w:val="18"/>
              </w:rPr>
            </w:pP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Kontrollmaßnahmen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bestehen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häufig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Betriebsvereinbarungen,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weil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Fragen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 betrieblichen</w:t>
            </w:r>
            <w:r>
              <w:rPr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Ordnung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mitbestimmungspflichtig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sind.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Schauen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Sie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einerseits,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ob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 xml:space="preserve">etwa </w:t>
            </w:r>
            <w:r>
              <w:rPr>
                <w:color w:val="1C1C1B"/>
                <w:spacing w:val="-4"/>
                <w:sz w:val="18"/>
              </w:rPr>
              <w:t>Beschränkungen umgesetzt sind.</w:t>
            </w:r>
            <w:r>
              <w:rPr>
                <w:color w:val="1C1C1B"/>
                <w:spacing w:val="-22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 xml:space="preserve">Andererseits darf die Betriebsvereinbarung selbst nicht </w:t>
            </w:r>
            <w:r>
              <w:rPr>
                <w:color w:val="1C1C1B"/>
                <w:spacing w:val="-2"/>
                <w:sz w:val="18"/>
              </w:rPr>
              <w:t>hinter</w:t>
            </w:r>
            <w:r>
              <w:rPr>
                <w:color w:val="1C1C1B"/>
                <w:spacing w:val="-4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dem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Mindeststandard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der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DSGVO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zurückbleiben,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wenn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es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um</w:t>
            </w:r>
            <w:r>
              <w:rPr>
                <w:color w:val="1C1C1B"/>
                <w:spacing w:val="-3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die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 xml:space="preserve">Verarbeitung </w:t>
            </w:r>
            <w:r>
              <w:rPr>
                <w:color w:val="1C1C1B"/>
                <w:sz w:val="18"/>
              </w:rPr>
              <w:t>personenbezogener Daten geht.</w:t>
            </w:r>
          </w:p>
        </w:tc>
        <w:tc>
          <w:tcPr>
            <w:tcW w:w="1191" w:type="dxa"/>
          </w:tcPr>
          <w:p w14:paraId="7F2D69E6" w14:textId="203337D0" w:rsidR="0078567E" w:rsidRDefault="0078567E" w:rsidP="0078567E">
            <w:pPr>
              <w:pStyle w:val="TableParagraph"/>
              <w:spacing w:before="49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  <w:tr w:rsidR="0078567E" w14:paraId="1D39A980" w14:textId="77777777">
        <w:trPr>
          <w:trHeight w:val="738"/>
        </w:trPr>
        <w:tc>
          <w:tcPr>
            <w:tcW w:w="2268" w:type="dxa"/>
            <w:shd w:val="clear" w:color="auto" w:fill="F2F6E0"/>
          </w:tcPr>
          <w:p w14:paraId="408081BD" w14:textId="77777777" w:rsidR="0078567E" w:rsidRDefault="0078567E" w:rsidP="0078567E">
            <w:pPr>
              <w:pStyle w:val="TableParagraph"/>
              <w:spacing w:before="49" w:line="254" w:lineRule="auto"/>
              <w:ind w:left="84" w:firstLine="0"/>
              <w:rPr>
                <w:sz w:val="18"/>
              </w:rPr>
            </w:pPr>
            <w:r>
              <w:rPr>
                <w:color w:val="1C1C1B"/>
                <w:spacing w:val="-2"/>
                <w:sz w:val="18"/>
              </w:rPr>
              <w:t>Notfall-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und</w:t>
            </w:r>
            <w:r>
              <w:rPr>
                <w:color w:val="1C1C1B"/>
                <w:spacing w:val="-11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Katastrophen- management</w:t>
            </w:r>
          </w:p>
        </w:tc>
        <w:tc>
          <w:tcPr>
            <w:tcW w:w="7314" w:type="dxa"/>
            <w:shd w:val="clear" w:color="auto" w:fill="F2F6E0"/>
          </w:tcPr>
          <w:p w14:paraId="1CFE0ED2" w14:textId="77777777" w:rsidR="0078567E" w:rsidRDefault="0078567E" w:rsidP="0078567E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spacing w:line="254" w:lineRule="auto"/>
              <w:ind w:right="182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 xml:space="preserve">Nicht selten finden sich bei Unternehmenssicherheit oder Empfang entsprechende Pläne </w:t>
            </w:r>
            <w:r>
              <w:rPr>
                <w:color w:val="1C1C1B"/>
                <w:sz w:val="18"/>
              </w:rPr>
              <w:t>oder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Listen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für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den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Fall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der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Fälle.</w:t>
            </w:r>
            <w:r>
              <w:rPr>
                <w:color w:val="1C1C1B"/>
                <w:spacing w:val="-17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Diese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umfassen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oft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auch</w:t>
            </w:r>
            <w:r>
              <w:rPr>
                <w:color w:val="1C1C1B"/>
                <w:spacing w:val="-13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personenbezogene</w:t>
            </w:r>
            <w:r>
              <w:rPr>
                <w:color w:val="1C1C1B"/>
                <w:spacing w:val="-12"/>
                <w:sz w:val="18"/>
              </w:rPr>
              <w:t xml:space="preserve"> </w:t>
            </w:r>
            <w:r>
              <w:rPr>
                <w:color w:val="1C1C1B"/>
                <w:sz w:val="18"/>
              </w:rPr>
              <w:t>Daten.</w:t>
            </w:r>
          </w:p>
          <w:p w14:paraId="598B5BFD" w14:textId="77777777" w:rsidR="0078567E" w:rsidRDefault="0078567E" w:rsidP="0078567E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1"/>
              <w:ind w:left="310" w:hanging="226"/>
              <w:rPr>
                <w:sz w:val="18"/>
              </w:rPr>
            </w:pPr>
            <w:r>
              <w:rPr>
                <w:color w:val="1C1C1B"/>
                <w:spacing w:val="-4"/>
                <w:sz w:val="18"/>
              </w:rPr>
              <w:t>Prüfen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Sie,</w:t>
            </w:r>
            <w:r>
              <w:rPr>
                <w:color w:val="1C1C1B"/>
                <w:spacing w:val="-1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wie</w:t>
            </w:r>
            <w:r>
              <w:rPr>
                <w:color w:val="1C1C1B"/>
                <w:spacing w:val="-8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man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die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entsprechenden</w:t>
            </w:r>
            <w:r>
              <w:rPr>
                <w:color w:val="1C1C1B"/>
                <w:spacing w:val="-7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Dokumente</w:t>
            </w:r>
            <w:r>
              <w:rPr>
                <w:color w:val="1C1C1B"/>
                <w:spacing w:val="-6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sicher</w:t>
            </w:r>
            <w:r>
              <w:rPr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verwahrt.</w:t>
            </w:r>
          </w:p>
        </w:tc>
        <w:tc>
          <w:tcPr>
            <w:tcW w:w="1191" w:type="dxa"/>
            <w:shd w:val="clear" w:color="auto" w:fill="F2F6E0"/>
          </w:tcPr>
          <w:p w14:paraId="5254E09C" w14:textId="556ECDE5" w:rsidR="0078567E" w:rsidRDefault="0078567E" w:rsidP="0078567E">
            <w:pPr>
              <w:pStyle w:val="TableParagraph"/>
              <w:ind w:left="0" w:right="13" w:firstLine="0"/>
              <w:jc w:val="center"/>
              <w:rPr>
                <w:sz w:val="18"/>
              </w:rPr>
            </w:pP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10"/>
                <w:sz w:val="18"/>
              </w:rPr>
              <w:t xml:space="preserve"> </w:t>
            </w:r>
            <w:r>
              <w:rPr>
                <w:color w:val="1C1C1B"/>
                <w:spacing w:val="-2"/>
                <w:sz w:val="18"/>
              </w:rPr>
              <w:t>Ja</w:t>
            </w:r>
            <w:r>
              <w:rPr>
                <w:color w:val="1C1C1B"/>
                <w:spacing w:val="24"/>
                <w:sz w:val="18"/>
              </w:rPr>
              <w:t xml:space="preserve"> </w:t>
            </w:r>
            <w:r>
              <w:rPr>
                <w:rFonts w:ascii="Wingdings" w:hAnsi="Wingdings"/>
                <w:color w:val="1C1C1B"/>
                <w:spacing w:val="-2"/>
                <w:sz w:val="18"/>
              </w:rPr>
              <w:t>q</w:t>
            </w:r>
            <w:r>
              <w:rPr>
                <w:rFonts w:ascii="Times New Roman" w:hAnsi="Times New Roman"/>
                <w:color w:val="1C1C1B"/>
                <w:spacing w:val="-9"/>
                <w:sz w:val="18"/>
              </w:rPr>
              <w:t xml:space="preserve"> </w:t>
            </w:r>
            <w:r>
              <w:rPr>
                <w:color w:val="1C1C1B"/>
                <w:spacing w:val="-4"/>
                <w:sz w:val="18"/>
              </w:rPr>
              <w:t>Nein</w:t>
            </w:r>
          </w:p>
        </w:tc>
      </w:tr>
    </w:tbl>
    <w:p w14:paraId="48284B65" w14:textId="77777777" w:rsidR="00E4702E" w:rsidRDefault="00E4702E"/>
    <w:sectPr w:rsidR="00E4702E">
      <w:pgSz w:w="11910" w:h="16840"/>
      <w:pgMar w:top="50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63CE"/>
    <w:multiLevelType w:val="hybridMultilevel"/>
    <w:tmpl w:val="2520B28E"/>
    <w:lvl w:ilvl="0" w:tplc="6F56B89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EC4AA4A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736ECCDC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C53899F8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278EB7F8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28280642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68D07432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2632AEB4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C06220F8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1" w15:restartNumberingAfterBreak="0">
    <w:nsid w:val="15551F8C"/>
    <w:multiLevelType w:val="hybridMultilevel"/>
    <w:tmpl w:val="EF786760"/>
    <w:lvl w:ilvl="0" w:tplc="25A6C572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5D32B410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3A50952C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3BA6B33C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B3EE6082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F2F41CC6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2C589B0A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75769F0E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474A6084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22DF6B56"/>
    <w:multiLevelType w:val="hybridMultilevel"/>
    <w:tmpl w:val="3EB2A5A2"/>
    <w:lvl w:ilvl="0" w:tplc="C72C82AA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64A14A0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A53C948A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F96085FE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C574696A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770EE01A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FCECAA74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A7E8F47A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A5EA9C16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3" w15:restartNumberingAfterBreak="0">
    <w:nsid w:val="23970E04"/>
    <w:multiLevelType w:val="hybridMultilevel"/>
    <w:tmpl w:val="AFD85F50"/>
    <w:lvl w:ilvl="0" w:tplc="F4AE421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45BA5B46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DFC05B38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E7C4118C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7758E904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D3562CE0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1B6E9C7A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59AA5412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886E5CE4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4" w15:restartNumberingAfterBreak="0">
    <w:nsid w:val="27786C1B"/>
    <w:multiLevelType w:val="hybridMultilevel"/>
    <w:tmpl w:val="3B00FDBC"/>
    <w:lvl w:ilvl="0" w:tplc="B322BDF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38D473CA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AAC4AFDE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8D1A83BA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1DF8FE8C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06AE9C7C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D668E4BA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409E4C72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019C33C8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5" w15:restartNumberingAfterBreak="0">
    <w:nsid w:val="335622BB"/>
    <w:multiLevelType w:val="hybridMultilevel"/>
    <w:tmpl w:val="2D1ACC86"/>
    <w:lvl w:ilvl="0" w:tplc="C956982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5322AD2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026C68CA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72883130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65BE9560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21449FA8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69D215C0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DDCC57FC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FA08BAC8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6" w15:restartNumberingAfterBreak="0">
    <w:nsid w:val="35083689"/>
    <w:multiLevelType w:val="hybridMultilevel"/>
    <w:tmpl w:val="C0947374"/>
    <w:lvl w:ilvl="0" w:tplc="A870839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3F40060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B2CCEAA0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AB625D8C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3D682124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A96AB434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9BC43AA4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F5F204EE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5B66D81A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7" w15:restartNumberingAfterBreak="0">
    <w:nsid w:val="36732534"/>
    <w:multiLevelType w:val="hybridMultilevel"/>
    <w:tmpl w:val="03D2F1C6"/>
    <w:lvl w:ilvl="0" w:tplc="DBA6FEC6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8DEC076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F848A64E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7026CF5E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F8AEE112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0CB848D2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FE92F1D8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75DCF1EC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9B2C631E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8" w15:restartNumberingAfterBreak="0">
    <w:nsid w:val="3B963956"/>
    <w:multiLevelType w:val="hybridMultilevel"/>
    <w:tmpl w:val="C1A43276"/>
    <w:lvl w:ilvl="0" w:tplc="26922C4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1B60A178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FFA2A1CA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6BFC216E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DDEA07E6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688AF6FC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CF022756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5B9CD410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20FCBB2C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9" w15:restartNumberingAfterBreak="0">
    <w:nsid w:val="45A7606D"/>
    <w:multiLevelType w:val="hybridMultilevel"/>
    <w:tmpl w:val="1D3CD61A"/>
    <w:lvl w:ilvl="0" w:tplc="41966768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9328C98C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93E0942C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F2C637F2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CCA209A2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EB6AFFBE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E7321F12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7A00C4EE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88826858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10" w15:restartNumberingAfterBreak="0">
    <w:nsid w:val="554E473D"/>
    <w:multiLevelType w:val="hybridMultilevel"/>
    <w:tmpl w:val="5FA4A71E"/>
    <w:lvl w:ilvl="0" w:tplc="B21EB6BE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0C964892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828C9B52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2FBC8A5C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743E1088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8BB8760C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03F07B3E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900A7C18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20663984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11" w15:restartNumberingAfterBreak="0">
    <w:nsid w:val="71326411"/>
    <w:multiLevelType w:val="hybridMultilevel"/>
    <w:tmpl w:val="68A87888"/>
    <w:lvl w:ilvl="0" w:tplc="6ABE7B84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E23483B0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91A60952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E54AE3C6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AEFC6DE2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FEB86EDE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ADBA3928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135ACC6C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ED6CD33C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abstractNum w:abstractNumId="12" w15:restartNumberingAfterBreak="0">
    <w:nsid w:val="771D6D87"/>
    <w:multiLevelType w:val="hybridMultilevel"/>
    <w:tmpl w:val="2F54F890"/>
    <w:lvl w:ilvl="0" w:tplc="7174E200">
      <w:numFmt w:val="bullet"/>
      <w:lvlText w:val="&gt;"/>
      <w:lvlJc w:val="left"/>
      <w:pPr>
        <w:ind w:left="311" w:hanging="227"/>
      </w:pPr>
      <w:rPr>
        <w:rFonts w:ascii="Arial" w:eastAsia="Arial" w:hAnsi="Arial" w:cs="Arial" w:hint="default"/>
        <w:b w:val="0"/>
        <w:bCs w:val="0"/>
        <w:i w:val="0"/>
        <w:iCs w:val="0"/>
        <w:color w:val="1C1C1B"/>
        <w:spacing w:val="0"/>
        <w:w w:val="87"/>
        <w:sz w:val="18"/>
        <w:szCs w:val="18"/>
        <w:lang w:val="de-DE" w:eastAsia="en-US" w:bidi="ar-SA"/>
      </w:rPr>
    </w:lvl>
    <w:lvl w:ilvl="1" w:tplc="A63CC3D8">
      <w:numFmt w:val="bullet"/>
      <w:lvlText w:val="•"/>
      <w:lvlJc w:val="left"/>
      <w:pPr>
        <w:ind w:left="1018" w:hanging="227"/>
      </w:pPr>
      <w:rPr>
        <w:rFonts w:hint="default"/>
        <w:lang w:val="de-DE" w:eastAsia="en-US" w:bidi="ar-SA"/>
      </w:rPr>
    </w:lvl>
    <w:lvl w:ilvl="2" w:tplc="B1127C70">
      <w:numFmt w:val="bullet"/>
      <w:lvlText w:val="•"/>
      <w:lvlJc w:val="left"/>
      <w:pPr>
        <w:ind w:left="1716" w:hanging="227"/>
      </w:pPr>
      <w:rPr>
        <w:rFonts w:hint="default"/>
        <w:lang w:val="de-DE" w:eastAsia="en-US" w:bidi="ar-SA"/>
      </w:rPr>
    </w:lvl>
    <w:lvl w:ilvl="3" w:tplc="66240FD8">
      <w:numFmt w:val="bullet"/>
      <w:lvlText w:val="•"/>
      <w:lvlJc w:val="left"/>
      <w:pPr>
        <w:ind w:left="2415" w:hanging="227"/>
      </w:pPr>
      <w:rPr>
        <w:rFonts w:hint="default"/>
        <w:lang w:val="de-DE" w:eastAsia="en-US" w:bidi="ar-SA"/>
      </w:rPr>
    </w:lvl>
    <w:lvl w:ilvl="4" w:tplc="36C21FE0">
      <w:numFmt w:val="bullet"/>
      <w:lvlText w:val="•"/>
      <w:lvlJc w:val="left"/>
      <w:pPr>
        <w:ind w:left="3113" w:hanging="227"/>
      </w:pPr>
      <w:rPr>
        <w:rFonts w:hint="default"/>
        <w:lang w:val="de-DE" w:eastAsia="en-US" w:bidi="ar-SA"/>
      </w:rPr>
    </w:lvl>
    <w:lvl w:ilvl="5" w:tplc="2C04FE14">
      <w:numFmt w:val="bullet"/>
      <w:lvlText w:val="•"/>
      <w:lvlJc w:val="left"/>
      <w:pPr>
        <w:ind w:left="3812" w:hanging="227"/>
      </w:pPr>
      <w:rPr>
        <w:rFonts w:hint="default"/>
        <w:lang w:val="de-DE" w:eastAsia="en-US" w:bidi="ar-SA"/>
      </w:rPr>
    </w:lvl>
    <w:lvl w:ilvl="6" w:tplc="FA320C5E">
      <w:numFmt w:val="bullet"/>
      <w:lvlText w:val="•"/>
      <w:lvlJc w:val="left"/>
      <w:pPr>
        <w:ind w:left="4510" w:hanging="227"/>
      </w:pPr>
      <w:rPr>
        <w:rFonts w:hint="default"/>
        <w:lang w:val="de-DE" w:eastAsia="en-US" w:bidi="ar-SA"/>
      </w:rPr>
    </w:lvl>
    <w:lvl w:ilvl="7" w:tplc="C7F20D2A">
      <w:numFmt w:val="bullet"/>
      <w:lvlText w:val="•"/>
      <w:lvlJc w:val="left"/>
      <w:pPr>
        <w:ind w:left="5208" w:hanging="227"/>
      </w:pPr>
      <w:rPr>
        <w:rFonts w:hint="default"/>
        <w:lang w:val="de-DE" w:eastAsia="en-US" w:bidi="ar-SA"/>
      </w:rPr>
    </w:lvl>
    <w:lvl w:ilvl="8" w:tplc="7D9EB884">
      <w:numFmt w:val="bullet"/>
      <w:lvlText w:val="•"/>
      <w:lvlJc w:val="left"/>
      <w:pPr>
        <w:ind w:left="5907" w:hanging="227"/>
      </w:pPr>
      <w:rPr>
        <w:rFonts w:hint="default"/>
        <w:lang w:val="de-DE" w:eastAsia="en-US" w:bidi="ar-SA"/>
      </w:rPr>
    </w:lvl>
  </w:abstractNum>
  <w:num w:numId="1" w16cid:durableId="1565138869">
    <w:abstractNumId w:val="8"/>
  </w:num>
  <w:num w:numId="2" w16cid:durableId="1336228925">
    <w:abstractNumId w:val="12"/>
  </w:num>
  <w:num w:numId="3" w16cid:durableId="206990917">
    <w:abstractNumId w:val="0"/>
  </w:num>
  <w:num w:numId="4" w16cid:durableId="1796019770">
    <w:abstractNumId w:val="10"/>
  </w:num>
  <w:num w:numId="5" w16cid:durableId="1117917973">
    <w:abstractNumId w:val="9"/>
  </w:num>
  <w:num w:numId="6" w16cid:durableId="633483673">
    <w:abstractNumId w:val="5"/>
  </w:num>
  <w:num w:numId="7" w16cid:durableId="258373935">
    <w:abstractNumId w:val="11"/>
  </w:num>
  <w:num w:numId="8" w16cid:durableId="1587809927">
    <w:abstractNumId w:val="6"/>
  </w:num>
  <w:num w:numId="9" w16cid:durableId="842085434">
    <w:abstractNumId w:val="1"/>
  </w:num>
  <w:num w:numId="10" w16cid:durableId="285240906">
    <w:abstractNumId w:val="7"/>
  </w:num>
  <w:num w:numId="11" w16cid:durableId="1594557322">
    <w:abstractNumId w:val="2"/>
  </w:num>
  <w:num w:numId="12" w16cid:durableId="1578706263">
    <w:abstractNumId w:val="4"/>
  </w:num>
  <w:num w:numId="13" w16cid:durableId="1299265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524C"/>
    <w:rsid w:val="001635F9"/>
    <w:rsid w:val="0078567E"/>
    <w:rsid w:val="00E4702E"/>
    <w:rsid w:val="00F9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362517"/>
  <w15:docId w15:val="{48A0914F-059B-CE4E-BB01-C731F294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uiPriority w:val="10"/>
    <w:qFormat/>
    <w:pPr>
      <w:spacing w:before="6"/>
    </w:pPr>
    <w:rPr>
      <w:rFonts w:ascii="Times New Roman" w:eastAsia="Times New Roman" w:hAnsi="Times New Roman" w:cs="Times New Roman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50"/>
      <w:ind w:left="311" w:hanging="227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1112</Words>
  <Characters>7012</Characters>
  <Application>Microsoft Office Word</Application>
  <DocSecurity>0</DocSecurity>
  <Lines>58</Lines>
  <Paragraphs>16</Paragraphs>
  <ScaleCrop>false</ScaleCrop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Trauzold</cp:lastModifiedBy>
  <cp:revision>2</cp:revision>
  <dcterms:created xsi:type="dcterms:W3CDTF">2025-04-10T11:22:00Z</dcterms:created>
  <dcterms:modified xsi:type="dcterms:W3CDTF">2025-04-10T11:23:00Z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LastSaved">
    <vt:filetime>2025-04-10T00:00:00Z</vt:filetime>
  </property>
</Properties>
</file>