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0</wp:posOffset>
                </wp:positionH>
                <wp:positionV relativeFrom="page">
                  <wp:posOffset>165404</wp:posOffset>
                </wp:positionV>
                <wp:extent cx="5328285" cy="62642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28285" cy="6264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6264275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6263995"/>
                              </a:lnTo>
                              <a:lnTo>
                                <a:pt x="5328005" y="6263995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3.024001pt;width:419.528pt;height:493.228pt;mso-position-horizontal-relative:page;mso-position-vertical-relative:page;z-index:-15814656" id="docshape1" filled="true" fillcolor="#d0c80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540000</wp:posOffset>
                </wp:positionH>
                <wp:positionV relativeFrom="page">
                  <wp:posOffset>361405</wp:posOffset>
                </wp:positionV>
                <wp:extent cx="4248150" cy="58178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48150" cy="5817870"/>
                          <a:chExt cx="4248150" cy="58178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8" y="3173"/>
                            <a:ext cx="424180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0" h="212725">
                                <a:moveTo>
                                  <a:pt x="4241647" y="0"/>
                                </a:moveTo>
                                <a:lnTo>
                                  <a:pt x="941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242"/>
                                </a:lnTo>
                                <a:lnTo>
                                  <a:pt x="941819" y="212242"/>
                                </a:lnTo>
                                <a:lnTo>
                                  <a:pt x="4241647" y="212242"/>
                                </a:lnTo>
                                <a:lnTo>
                                  <a:pt x="424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218587"/>
                            <a:ext cx="1270" cy="258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87625">
                                <a:moveTo>
                                  <a:pt x="0" y="2587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44999" y="218587"/>
                            <a:ext cx="1270" cy="258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87625">
                                <a:moveTo>
                                  <a:pt x="0" y="2587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244825" y="218587"/>
                            <a:ext cx="1270" cy="258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87625">
                                <a:moveTo>
                                  <a:pt x="0" y="2587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809311"/>
                            <a:ext cx="94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0">
                                <a:moveTo>
                                  <a:pt x="0" y="0"/>
                                </a:moveTo>
                                <a:lnTo>
                                  <a:pt x="944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2812483"/>
                            <a:ext cx="127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2975">
                                <a:moveTo>
                                  <a:pt x="0" y="942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44999" y="2809311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 h="0">
                                <a:moveTo>
                                  <a:pt x="0" y="0"/>
                                </a:moveTo>
                                <a:lnTo>
                                  <a:pt x="3303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44999" y="2812483"/>
                            <a:ext cx="127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2975">
                                <a:moveTo>
                                  <a:pt x="0" y="942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44825" y="2812483"/>
                            <a:ext cx="127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2975">
                                <a:moveTo>
                                  <a:pt x="0" y="942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758506"/>
                            <a:ext cx="94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0">
                                <a:moveTo>
                                  <a:pt x="0" y="0"/>
                                </a:moveTo>
                                <a:lnTo>
                                  <a:pt x="944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3761677"/>
                            <a:ext cx="1270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03275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44999" y="3758506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 h="0">
                                <a:moveTo>
                                  <a:pt x="0" y="0"/>
                                </a:moveTo>
                                <a:lnTo>
                                  <a:pt x="3303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44999" y="3761677"/>
                            <a:ext cx="1270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03275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44825" y="3761677"/>
                            <a:ext cx="1270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03275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568000"/>
                            <a:ext cx="94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0">
                                <a:moveTo>
                                  <a:pt x="0" y="0"/>
                                </a:moveTo>
                                <a:lnTo>
                                  <a:pt x="944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4571176"/>
                            <a:ext cx="127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0790">
                                <a:moveTo>
                                  <a:pt x="0" y="1240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44999" y="4568000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 h="0">
                                <a:moveTo>
                                  <a:pt x="0" y="0"/>
                                </a:moveTo>
                                <a:lnTo>
                                  <a:pt x="3303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44999" y="4571176"/>
                            <a:ext cx="127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0790">
                                <a:moveTo>
                                  <a:pt x="0" y="1240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44825" y="4571176"/>
                            <a:ext cx="127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0790">
                                <a:moveTo>
                                  <a:pt x="0" y="1240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5814595"/>
                            <a:ext cx="94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0">
                                <a:moveTo>
                                  <a:pt x="0" y="0"/>
                                </a:moveTo>
                                <a:lnTo>
                                  <a:pt x="944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44999" y="5814595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 h="0">
                                <a:moveTo>
                                  <a:pt x="0" y="0"/>
                                </a:moveTo>
                                <a:lnTo>
                                  <a:pt x="3303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3175"/>
                            <a:ext cx="94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0">
                                <a:moveTo>
                                  <a:pt x="0" y="0"/>
                                </a:moveTo>
                                <a:lnTo>
                                  <a:pt x="944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6347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44999" y="3175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 h="0">
                                <a:moveTo>
                                  <a:pt x="0" y="0"/>
                                </a:moveTo>
                                <a:lnTo>
                                  <a:pt x="3303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244825" y="6347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215416"/>
                            <a:ext cx="94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0">
                                <a:moveTo>
                                  <a:pt x="0" y="0"/>
                                </a:moveTo>
                                <a:lnTo>
                                  <a:pt x="944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44999" y="215416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 h="0">
                                <a:moveTo>
                                  <a:pt x="0" y="0"/>
                                </a:moveTo>
                                <a:lnTo>
                                  <a:pt x="3303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44999" y="6347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28.457108pt;width:334.5pt;height:458.1pt;mso-position-horizontal-relative:page;mso-position-vertical-relative:page;z-index:-15814144" id="docshapegroup2" coordorigin="850,569" coordsize="6690,9162">
                <v:shape style="position:absolute;left:855;top:574;width:6680;height:335" id="docshape3" coordorigin="855,574" coordsize="6680,335" path="m7535,574l2339,574,855,574,855,908,2339,908,7535,908,7535,574xe" filled="true" fillcolor="#04468a" stroked="false">
                  <v:path arrowok="t"/>
                  <v:fill type="solid"/>
                </v:shape>
                <v:line style="position:absolute" from="855,4988" to="855,913" stroked="true" strokeweight=".5pt" strokecolor="#04468a">
                  <v:stroke dashstyle="solid"/>
                </v:line>
                <v:line style="position:absolute" from="2339,4988" to="2339,913" stroked="true" strokeweight=".5pt" strokecolor="#04468a">
                  <v:stroke dashstyle="solid"/>
                </v:line>
                <v:line style="position:absolute" from="7535,4988" to="7535,913" stroked="true" strokeweight=".5pt" strokecolor="#04468a">
                  <v:stroke dashstyle="solid"/>
                </v:line>
                <v:line style="position:absolute" from="850,4993" to="2339,4993" stroked="true" strokeweight=".5pt" strokecolor="#04468a">
                  <v:stroke dashstyle="solid"/>
                </v:line>
                <v:line style="position:absolute" from="855,6483" to="855,4998" stroked="true" strokeweight=".5pt" strokecolor="#04468a">
                  <v:stroke dashstyle="solid"/>
                </v:line>
                <v:line style="position:absolute" from="2339,4993" to="7540,4993" stroked="true" strokeweight=".5pt" strokecolor="#04468a">
                  <v:stroke dashstyle="solid"/>
                </v:line>
                <v:line style="position:absolute" from="2339,6483" to="2339,4998" stroked="true" strokeweight=".5pt" strokecolor="#04468a">
                  <v:stroke dashstyle="solid"/>
                </v:line>
                <v:line style="position:absolute" from="7535,6483" to="7535,4998" stroked="true" strokeweight=".5pt" strokecolor="#04468a">
                  <v:stroke dashstyle="solid"/>
                </v:line>
                <v:line style="position:absolute" from="850,6488" to="2339,6488" stroked="true" strokeweight=".5pt" strokecolor="#04468a">
                  <v:stroke dashstyle="solid"/>
                </v:line>
                <v:line style="position:absolute" from="855,7758" to="855,6493" stroked="true" strokeweight=".5pt" strokecolor="#04468a">
                  <v:stroke dashstyle="solid"/>
                </v:line>
                <v:line style="position:absolute" from="2339,6488" to="7540,6488" stroked="true" strokeweight=".5pt" strokecolor="#04468a">
                  <v:stroke dashstyle="solid"/>
                </v:line>
                <v:line style="position:absolute" from="2339,7758" to="2339,6493" stroked="true" strokeweight=".5pt" strokecolor="#04468a">
                  <v:stroke dashstyle="solid"/>
                </v:line>
                <v:line style="position:absolute" from="7535,7758" to="7535,6493" stroked="true" strokeweight=".5pt" strokecolor="#04468a">
                  <v:stroke dashstyle="solid"/>
                </v:line>
                <v:line style="position:absolute" from="850,7763" to="2339,7763" stroked="true" strokeweight=".5pt" strokecolor="#04468a">
                  <v:stroke dashstyle="solid"/>
                </v:line>
                <v:line style="position:absolute" from="855,9721" to="855,7768" stroked="true" strokeweight=".5pt" strokecolor="#04468a">
                  <v:stroke dashstyle="solid"/>
                </v:line>
                <v:line style="position:absolute" from="2339,7763" to="7540,7763" stroked="true" strokeweight=".5pt" strokecolor="#04468a">
                  <v:stroke dashstyle="solid"/>
                </v:line>
                <v:line style="position:absolute" from="2339,9721" to="2339,7768" stroked="true" strokeweight=".5pt" strokecolor="#04468a">
                  <v:stroke dashstyle="solid"/>
                </v:line>
                <v:line style="position:absolute" from="7535,9721" to="7535,7768" stroked="true" strokeweight=".5pt" strokecolor="#04468a">
                  <v:stroke dashstyle="solid"/>
                </v:line>
                <v:line style="position:absolute" from="850,9726" to="2339,9726" stroked="true" strokeweight=".5pt" strokecolor="#04468a">
                  <v:stroke dashstyle="solid"/>
                </v:line>
                <v:line style="position:absolute" from="2339,9726" to="7540,9726" stroked="true" strokeweight=".5pt" strokecolor="#04468a">
                  <v:stroke dashstyle="solid"/>
                </v:line>
                <v:line style="position:absolute" from="850,574" to="2339,574" stroked="true" strokeweight=".5pt" strokecolor="#04468a">
                  <v:stroke dashstyle="solid"/>
                </v:line>
                <v:line style="position:absolute" from="855,903" to="855,579" stroked="true" strokeweight=".5pt" strokecolor="#04468a">
                  <v:stroke dashstyle="solid"/>
                </v:line>
                <v:line style="position:absolute" from="2339,574" to="7540,574" stroked="true" strokeweight=".5pt" strokecolor="#04468a">
                  <v:stroke dashstyle="solid"/>
                </v:line>
                <v:line style="position:absolute" from="7535,903" to="7535,579" stroked="true" strokeweight=".5pt" strokecolor="#04468a">
                  <v:stroke dashstyle="solid"/>
                </v:line>
                <v:line style="position:absolute" from="850,908" to="2339,908" stroked="true" strokeweight=".5pt" strokecolor="#04468a">
                  <v:stroke dashstyle="solid"/>
                </v:line>
                <v:line style="position:absolute" from="2339,908" to="7540,908" stroked="true" strokeweight=".5pt" strokecolor="#04468a">
                  <v:stroke dashstyle="solid"/>
                </v:line>
                <v:line style="position:absolute" from="2339,903" to="2339,579" stroked="true" strokeweight=".5pt" strokecolor="#ffffff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543175</wp:posOffset>
                </wp:positionH>
                <wp:positionV relativeFrom="page">
                  <wp:posOffset>361405</wp:posOffset>
                </wp:positionV>
                <wp:extent cx="942340" cy="21907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94234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8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Schutzziele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69699pt;margin-top:28.457108pt;width:74.2pt;height:17.25pt;mso-position-horizontal-relative:page;mso-position-vertical-relative:page;z-index:-15813632" type="#_x0000_t202" id="docshape4" filled="false" stroked="false">
                <v:textbox inset="0,0,0,0">
                  <w:txbxContent>
                    <w:p>
                      <w:pPr>
                        <w:spacing w:before="90"/>
                        <w:ind w:left="8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Schutzziele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1484999</wp:posOffset>
                </wp:positionH>
                <wp:positionV relativeFrom="page">
                  <wp:posOffset>361405</wp:posOffset>
                </wp:positionV>
                <wp:extent cx="3300095" cy="21907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00095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8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Beispiele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929092pt;margin-top:28.457108pt;width:259.8500pt;height:17.25pt;mso-position-horizontal-relative:page;mso-position-vertical-relative:page;z-index:-15813120" type="#_x0000_t202" id="docshape5" filled="false" stroked="false">
                <v:textbox inset="0,0,0,0">
                  <w:txbxContent>
                    <w:p>
                      <w:pPr>
                        <w:spacing w:before="90"/>
                        <w:ind w:left="8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Beispiele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543175</wp:posOffset>
                </wp:positionH>
                <wp:positionV relativeFrom="page">
                  <wp:posOffset>579996</wp:posOffset>
                </wp:positionV>
                <wp:extent cx="942340" cy="25908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42340" cy="259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59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4" w:lineRule="auto"/>
                              <w:ind w:left="85" w:right="130"/>
                            </w:pPr>
                            <w:r>
                              <w:rPr>
                                <w:spacing w:val="-2"/>
                              </w:rPr>
                              <w:t>Vertraulich-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keit (Art. 32 </w:t>
                            </w:r>
                            <w:r>
                              <w:rPr>
                                <w:spacing w:val="-2"/>
                              </w:rPr>
                              <w:t>Abs.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Buchst.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 DSGVO)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45.669006pt;width:74.2pt;height:204pt;mso-position-horizontal-relative:page;mso-position-vertical-relative:page;z-index:-15812608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59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54" w:lineRule="auto"/>
                        <w:ind w:left="85" w:right="130"/>
                      </w:pPr>
                      <w:r>
                        <w:rPr>
                          <w:spacing w:val="-2"/>
                        </w:rPr>
                        <w:t>Vertraulich-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keit (Art. 32 </w:t>
                      </w:r>
                      <w:r>
                        <w:rPr>
                          <w:spacing w:val="-2"/>
                        </w:rPr>
                        <w:t>Abs.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1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Buchst.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b DSGVO)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1484999</wp:posOffset>
                </wp:positionH>
                <wp:positionV relativeFrom="page">
                  <wp:posOffset>579996</wp:posOffset>
                </wp:positionV>
                <wp:extent cx="3300095" cy="25908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3300095" cy="259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341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Beschränkung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Zutritts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zum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Firmengelände,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Gebäu-</w:t>
                            </w:r>
                            <w:r>
                              <w:rPr/>
                              <w:t>den, Bereichen oder Büros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535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Begrenzung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Zugangs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Zugriffs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Systeme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und Daten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237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Trennung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heißt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keine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Vermischung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per-</w:t>
                            </w:r>
                            <w:r>
                              <w:rPr/>
                              <w:t>sonenbezogenen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Daten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358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Verwendung von Pseudonymisierungsmethoden, um </w:t>
                            </w:r>
                            <w:r>
                              <w:rPr>
                                <w:spacing w:val="-2"/>
                              </w:rPr>
                              <w:t>den </w:t>
                            </w:r>
                            <w:r>
                              <w:rPr/>
                              <w:t>direkten Personenbezug aufzuheben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463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Einsatz von dem Stand der Technik entsprechenden </w:t>
                            </w:r>
                            <w:r>
                              <w:rPr>
                                <w:spacing w:val="-4"/>
                              </w:rPr>
                              <w:t>Ver-</w:t>
                            </w:r>
                            <w:r>
                              <w:rPr>
                                <w:spacing w:val="-2"/>
                              </w:rPr>
                              <w:t>schlüsselungsverfahren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504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Regelungen und Prozesse zur Sicherstellung des </w:t>
                            </w:r>
                            <w:r>
                              <w:rPr>
                                <w:spacing w:val="-4"/>
                              </w:rPr>
                              <w:t>Daten-</w:t>
                            </w:r>
                            <w:r>
                              <w:rPr>
                                <w:spacing w:val="-2"/>
                              </w:rPr>
                              <w:t>schutzes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21" w:val="left" w:leader="none"/>
                              </w:tabs>
                              <w:spacing w:line="246" w:lineRule="exact" w:before="0" w:after="0"/>
                              <w:ind w:left="321" w:right="0" w:hanging="236"/>
                              <w:jc w:val="left"/>
                            </w:pPr>
                            <w:r>
                              <w:rPr/>
                              <w:t>Löschung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nicht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mehr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erforderlicher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21" w:val="left" w:leader="none"/>
                              </w:tabs>
                              <w:spacing w:line="248" w:lineRule="exact" w:before="0" w:after="0"/>
                              <w:ind w:left="321" w:right="0" w:hanging="2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Schulung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Sensibilisierung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Beschäftigten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21" w:val="left" w:leader="none"/>
                              </w:tabs>
                              <w:spacing w:line="248" w:lineRule="exact" w:before="0" w:after="0"/>
                              <w:ind w:left="321" w:right="0" w:hanging="236"/>
                              <w:jc w:val="left"/>
                            </w:pPr>
                            <w:r>
                              <w:rPr/>
                              <w:t>Durchführung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regelmäßigen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Checks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Audits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531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/>
                              <w:t>Bewertung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Kontrolle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Vertraulichkeit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durch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Datenschutzbeauftragten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929092pt;margin-top:45.669006pt;width:259.8500pt;height:204pt;mso-position-horizontal-relative:page;mso-position-vertical-relative:page;z-index:-15812096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341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2"/>
                        </w:rPr>
                        <w:t>Beschränkung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des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Zutritts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zum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Firmengelände,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zu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Gebäu-</w:t>
                      </w:r>
                      <w:r>
                        <w:rPr/>
                        <w:t>den, Bereichen oder Büros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535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2"/>
                        </w:rPr>
                        <w:t>Begrenzung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des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Zugangs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und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Zugriffs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auf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Systeme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und Daten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237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2"/>
                        </w:rPr>
                        <w:t>Trennung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von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das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heißt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keine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Vermischung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von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per-</w:t>
                      </w:r>
                      <w:r>
                        <w:rPr/>
                        <w:t>sonenbezogenen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Daten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358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2"/>
                        </w:rPr>
                        <w:t>Verwendung von Pseudonymisierungsmethoden, um </w:t>
                      </w:r>
                      <w:r>
                        <w:rPr>
                          <w:spacing w:val="-2"/>
                        </w:rPr>
                        <w:t>den </w:t>
                      </w:r>
                      <w:r>
                        <w:rPr/>
                        <w:t>direkten Personenbezug aufzuheben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463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4"/>
                        </w:rPr>
                        <w:t>Einsatz von dem Stand der Technik entsprechenden </w:t>
                      </w:r>
                      <w:r>
                        <w:rPr>
                          <w:spacing w:val="-4"/>
                        </w:rPr>
                        <w:t>Ver-</w:t>
                      </w:r>
                      <w:r>
                        <w:rPr>
                          <w:spacing w:val="-2"/>
                        </w:rPr>
                        <w:t>schlüsselungsverfahren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504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4"/>
                        </w:rPr>
                        <w:t>Regelungen und Prozesse zur Sicherstellung des </w:t>
                      </w:r>
                      <w:r>
                        <w:rPr>
                          <w:spacing w:val="-4"/>
                        </w:rPr>
                        <w:t>Daten-</w:t>
                      </w:r>
                      <w:r>
                        <w:rPr>
                          <w:spacing w:val="-2"/>
                        </w:rPr>
                        <w:t>schutzes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21" w:val="left" w:leader="none"/>
                        </w:tabs>
                        <w:spacing w:line="246" w:lineRule="exact" w:before="0" w:after="0"/>
                        <w:ind w:left="321" w:right="0" w:hanging="236"/>
                        <w:jc w:val="left"/>
                      </w:pPr>
                      <w:r>
                        <w:rPr/>
                        <w:t>Löschung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nicht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mehr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erforderlicher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21" w:val="left" w:leader="none"/>
                        </w:tabs>
                        <w:spacing w:line="248" w:lineRule="exact" w:before="0" w:after="0"/>
                        <w:ind w:left="321" w:right="0" w:hanging="236"/>
                        <w:jc w:val="left"/>
                      </w:pPr>
                      <w:r>
                        <w:rPr>
                          <w:spacing w:val="-2"/>
                        </w:rPr>
                        <w:t>Schulung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und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Sensibilisierung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von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Beschäftigten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21" w:val="left" w:leader="none"/>
                        </w:tabs>
                        <w:spacing w:line="248" w:lineRule="exact" w:before="0" w:after="0"/>
                        <w:ind w:left="321" w:right="0" w:hanging="236"/>
                        <w:jc w:val="left"/>
                      </w:pPr>
                      <w:r>
                        <w:rPr/>
                        <w:t>Durchführung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regelmäßigen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Checks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Audits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531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/>
                        <w:t>Bewertung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Kontrolle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Vertraulichkeit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durch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den </w:t>
                      </w:r>
                      <w:r>
                        <w:rPr>
                          <w:spacing w:val="-2"/>
                          <w:w w:val="105"/>
                        </w:rPr>
                        <w:t>Datenschutzbeauftragten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543175</wp:posOffset>
                </wp:positionH>
                <wp:positionV relativeFrom="page">
                  <wp:posOffset>3170716</wp:posOffset>
                </wp:positionV>
                <wp:extent cx="942340" cy="94932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942340" cy="949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4" w:lineRule="auto"/>
                              <w:ind w:left="85" w:right="272"/>
                            </w:pPr>
                            <w:r>
                              <w:rPr>
                                <w:spacing w:val="-2"/>
                              </w:rPr>
                              <w:t>Integrität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(Art.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32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Abs.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1 Buchst.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249.662704pt;width:74.2pt;height:74.75pt;mso-position-horizontal-relative:page;mso-position-vertical-relative:page;z-index:-15811584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54" w:lineRule="auto"/>
                        <w:ind w:left="85" w:right="272"/>
                      </w:pPr>
                      <w:r>
                        <w:rPr>
                          <w:spacing w:val="-2"/>
                        </w:rPr>
                        <w:t>Integrität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/>
                        <w:t>(Art.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32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1 Buchst.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1484999</wp:posOffset>
                </wp:positionH>
                <wp:positionV relativeFrom="page">
                  <wp:posOffset>3170716</wp:posOffset>
                </wp:positionV>
                <wp:extent cx="3300095" cy="94932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3300095" cy="949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3" w:after="0"/>
                              <w:ind w:left="255" w:right="92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Gewährleistung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Unveränderbarkeit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durch </w:t>
                            </w:r>
                            <w:r>
                              <w:rPr/>
                              <w:t>Signaturen und Veränderungssperren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21" w:val="left" w:leader="none"/>
                              </w:tabs>
                              <w:spacing w:line="246" w:lineRule="exact" w:before="0" w:after="0"/>
                              <w:ind w:left="321" w:right="0" w:hanging="236"/>
                              <w:jc w:val="left"/>
                            </w:pPr>
                            <w:r>
                              <w:rPr/>
                              <w:t>Überwachung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bzw.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Erkennung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Veränderung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von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21" w:val="left" w:leader="none"/>
                              </w:tabs>
                              <w:spacing w:line="248" w:lineRule="exact" w:before="0" w:after="0"/>
                              <w:ind w:left="321" w:right="0" w:hanging="236"/>
                              <w:jc w:val="left"/>
                            </w:pPr>
                            <w:r>
                              <w:rPr/>
                              <w:t>Einschränkung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Weitergabe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von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406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Umsetzung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eines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restriktiven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Rollen-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Berechtigungs-konzepts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929092pt;margin-top:249.662704pt;width:259.8500pt;height:74.75pt;mso-position-horizontal-relative:page;mso-position-vertical-relative:page;z-index:-15811072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3" w:after="0"/>
                        <w:ind w:left="255" w:right="92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2"/>
                        </w:rPr>
                        <w:t>Gewährleistung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Unveränderbarkeit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von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z.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B.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durch </w:t>
                      </w:r>
                      <w:r>
                        <w:rPr/>
                        <w:t>Signaturen und Veränderungssperren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21" w:val="left" w:leader="none"/>
                        </w:tabs>
                        <w:spacing w:line="246" w:lineRule="exact" w:before="0" w:after="0"/>
                        <w:ind w:left="321" w:right="0" w:hanging="236"/>
                        <w:jc w:val="left"/>
                      </w:pPr>
                      <w:r>
                        <w:rPr/>
                        <w:t>Überwachung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bzw.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Erkennung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Veränderung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21" w:val="left" w:leader="none"/>
                        </w:tabs>
                        <w:spacing w:line="248" w:lineRule="exact" w:before="0" w:after="0"/>
                        <w:ind w:left="321" w:right="0" w:hanging="236"/>
                        <w:jc w:val="left"/>
                      </w:pPr>
                      <w:r>
                        <w:rPr/>
                        <w:t>Einschränkung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Weitergabe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406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2"/>
                        </w:rPr>
                        <w:t>Umsetzung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eines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restriktiven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Rollen-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und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Berechtigungs-konzepts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543175</wp:posOffset>
                </wp:positionH>
                <wp:positionV relativeFrom="page">
                  <wp:posOffset>4119911</wp:posOffset>
                </wp:positionV>
                <wp:extent cx="942340" cy="80962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94234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98"/>
                              <w:ind w:left="85" w:right="126"/>
                            </w:pPr>
                            <w:r>
                              <w:rPr>
                                <w:spacing w:val="-2"/>
                              </w:rPr>
                              <w:t>Verfügbarkeit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Belastbar-keit (Art. 32 </w:t>
                            </w:r>
                            <w:r>
                              <w:rPr>
                                <w:spacing w:val="-2"/>
                              </w:rPr>
                              <w:t>Abs.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Buchst.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 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324.402496pt;width:74.2pt;height:63.75pt;mso-position-horizontal-relative:page;mso-position-vertical-relative:page;z-index:-15810560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98"/>
                        <w:ind w:left="85" w:right="126"/>
                      </w:pPr>
                      <w:r>
                        <w:rPr>
                          <w:spacing w:val="-2"/>
                        </w:rPr>
                        <w:t>Verfügbarkeit </w:t>
                      </w:r>
                      <w:r>
                        <w:rPr/>
                        <w:t>und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Belastbar-keit (Art. 32 </w:t>
                      </w:r>
                      <w:r>
                        <w:rPr>
                          <w:spacing w:val="-2"/>
                        </w:rPr>
                        <w:t>Abs.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1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Buchst.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b DSGVO)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1484999</wp:posOffset>
                </wp:positionH>
                <wp:positionV relativeFrom="page">
                  <wp:posOffset>4119911</wp:posOffset>
                </wp:positionV>
                <wp:extent cx="3300095" cy="80962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3300095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21" w:val="left" w:leader="none"/>
                              </w:tabs>
                              <w:spacing w:line="259" w:lineRule="exact" w:before="3" w:after="0"/>
                              <w:ind w:left="321" w:right="0" w:hanging="236"/>
                              <w:jc w:val="left"/>
                            </w:pPr>
                            <w:r>
                              <w:rPr/>
                              <w:t>Durchführung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von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System-,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Software-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Datensicherungen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21" w:val="left" w:leader="none"/>
                              </w:tabs>
                              <w:spacing w:line="248" w:lineRule="exact" w:before="0" w:after="0"/>
                              <w:ind w:left="321" w:right="0" w:hanging="236"/>
                              <w:jc w:val="left"/>
                            </w:pPr>
                            <w:r>
                              <w:rPr/>
                              <w:t>Vorbereitung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auf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Not-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Katastrophenfälle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479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Bereithalten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Redundanzsystemen,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Ausfällen </w:t>
                            </w:r>
                            <w:r>
                              <w:rPr/>
                              <w:t>weiterarbeiten zu können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21" w:val="left" w:leader="none"/>
                              </w:tabs>
                              <w:spacing w:line="257" w:lineRule="exact" w:before="0" w:after="0"/>
                              <w:ind w:left="321" w:right="0" w:hanging="236"/>
                              <w:jc w:val="left"/>
                            </w:pPr>
                            <w:r>
                              <w:rPr/>
                              <w:t>Auswertung von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Logdateien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Fehlerberichten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929092pt;margin-top:324.402496pt;width:259.8500pt;height:63.75pt;mso-position-horizontal-relative:page;mso-position-vertical-relative:page;z-index:-15810048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21" w:val="left" w:leader="none"/>
                        </w:tabs>
                        <w:spacing w:line="259" w:lineRule="exact" w:before="3" w:after="0"/>
                        <w:ind w:left="321" w:right="0" w:hanging="236"/>
                        <w:jc w:val="left"/>
                      </w:pPr>
                      <w:r>
                        <w:rPr/>
                        <w:t>Durchführung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System-,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Software-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Datensicherungen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21" w:val="left" w:leader="none"/>
                        </w:tabs>
                        <w:spacing w:line="248" w:lineRule="exact" w:before="0" w:after="0"/>
                        <w:ind w:left="321" w:right="0" w:hanging="236"/>
                        <w:jc w:val="left"/>
                      </w:pPr>
                      <w:r>
                        <w:rPr/>
                        <w:t>Vorbereitung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auf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Not-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>
                          <w:spacing w:val="-2"/>
                        </w:rPr>
                        <w:t>Katastrophenfälle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479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2"/>
                        </w:rPr>
                        <w:t>Bereithalten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von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Redundanzsystemen,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um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bei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Ausfällen </w:t>
                      </w:r>
                      <w:r>
                        <w:rPr/>
                        <w:t>weiterarbeiten zu können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21" w:val="left" w:leader="none"/>
                        </w:tabs>
                        <w:spacing w:line="257" w:lineRule="exact" w:before="0" w:after="0"/>
                        <w:ind w:left="321" w:right="0" w:hanging="236"/>
                        <w:jc w:val="left"/>
                      </w:pPr>
                      <w:r>
                        <w:rPr/>
                        <w:t>Auswertung von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Logdateien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Fehlerberichten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543175</wp:posOffset>
                </wp:positionH>
                <wp:positionV relativeFrom="page">
                  <wp:posOffset>4929406</wp:posOffset>
                </wp:positionV>
                <wp:extent cx="942340" cy="124714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942340" cy="1247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38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4" w:lineRule="auto"/>
                              <w:ind w:left="85" w:right="153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Wiederherstell-</w:t>
                            </w:r>
                            <w:r>
                              <w:rPr/>
                              <w:t>barkeit (Art. 32 </w:t>
                            </w:r>
                            <w:r>
                              <w:rPr>
                                <w:spacing w:val="-4"/>
                              </w:rPr>
                              <w:t>Abs.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Buchst.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c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388.142212pt;width:74.2pt;height:98.2pt;mso-position-horizontal-relative:page;mso-position-vertical-relative:page;z-index:-15809536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38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54" w:lineRule="auto"/>
                        <w:ind w:left="85" w:right="153"/>
                        <w:jc w:val="both"/>
                      </w:pPr>
                      <w:r>
                        <w:rPr>
                          <w:spacing w:val="-2"/>
                        </w:rPr>
                        <w:t>Wiederherstell-</w:t>
                      </w:r>
                      <w:r>
                        <w:rPr/>
                        <w:t>barkeit (Art. 32 </w:t>
                      </w:r>
                      <w:r>
                        <w:rPr>
                          <w:spacing w:val="-4"/>
                        </w:rPr>
                        <w:t>Abs.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4"/>
                        </w:rPr>
                        <w:t>1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Buchst.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4"/>
                        </w:rPr>
                        <w:t>c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1484999</wp:posOffset>
                </wp:positionH>
                <wp:positionV relativeFrom="page">
                  <wp:posOffset>4929406</wp:posOffset>
                </wp:positionV>
                <wp:extent cx="3300095" cy="124714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3300095" cy="1247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321" w:val="left" w:leader="none"/>
                              </w:tabs>
                              <w:spacing w:line="259" w:lineRule="exact" w:before="3" w:after="0"/>
                              <w:ind w:left="321" w:right="0" w:hanging="236"/>
                              <w:jc w:val="left"/>
                            </w:pPr>
                            <w:r>
                              <w:rPr/>
                              <w:t>Sicherung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von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Daten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auf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verschiedene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Weisen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321" w:val="left" w:leader="none"/>
                              </w:tabs>
                              <w:spacing w:line="248" w:lineRule="exact" w:before="0" w:after="0"/>
                              <w:ind w:left="321" w:right="0" w:hanging="2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sichere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Aufbewahrung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Back-ups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an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verschiedenen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Orten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302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/>
                              <w:t>Prüfung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Vollständigkeit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Funktionsfähigkeit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von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Si-</w:t>
                            </w:r>
                            <w:r>
                              <w:rPr>
                                <w:w w:val="105"/>
                              </w:rPr>
                              <w:t>cherungen und Daten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280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festgelegte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Prozesse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Wiederherstellung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Systemen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Daten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234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Tests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Übungen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Umsetzung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nötiger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Maßnahmen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 Ereignisfall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929092pt;margin-top:388.142212pt;width:259.8500pt;height:98.2pt;mso-position-horizontal-relative:page;mso-position-vertical-relative:page;z-index:-15809024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321" w:val="left" w:leader="none"/>
                        </w:tabs>
                        <w:spacing w:line="259" w:lineRule="exact" w:before="3" w:after="0"/>
                        <w:ind w:left="321" w:right="0" w:hanging="236"/>
                        <w:jc w:val="left"/>
                      </w:pPr>
                      <w:r>
                        <w:rPr/>
                        <w:t>Sicherung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Daten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auf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verschiedene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Weisen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321" w:val="left" w:leader="none"/>
                        </w:tabs>
                        <w:spacing w:line="248" w:lineRule="exact" w:before="0" w:after="0"/>
                        <w:ind w:left="321" w:right="0" w:hanging="236"/>
                        <w:jc w:val="left"/>
                      </w:pPr>
                      <w:r>
                        <w:rPr>
                          <w:spacing w:val="-2"/>
                        </w:rPr>
                        <w:t>sichere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Aufbewahrung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von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Back-ups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an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verschiedenen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Orten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302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/>
                        <w:t>Prüfung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Vollständigkeit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Funktionsfähigkeit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Si-</w:t>
                      </w:r>
                      <w:r>
                        <w:rPr>
                          <w:w w:val="105"/>
                        </w:rPr>
                        <w:t>cherungen und Daten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280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2"/>
                        </w:rPr>
                        <w:t>festgelegte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Prozesse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zur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Wiederherstellung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von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Systemen </w:t>
                      </w:r>
                      <w:r>
                        <w:rPr/>
                        <w:t>und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Daten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234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2"/>
                        </w:rPr>
                        <w:t>Tests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und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Übungen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zur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Umsetzung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nötiger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Maßnahmen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im Ereignisfall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8400" w:h="11910"/>
          <w:pgMar w:top="540" w:bottom="280" w:left="850" w:right="85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0</wp:posOffset>
                </wp:positionH>
                <wp:positionV relativeFrom="page">
                  <wp:posOffset>267004</wp:posOffset>
                </wp:positionV>
                <wp:extent cx="5328285" cy="215836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328285" cy="2158365"/>
                          <a:chExt cx="5328285" cy="21583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328285" cy="215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2158365">
                                <a:moveTo>
                                  <a:pt x="532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7996"/>
                                </a:lnTo>
                                <a:lnTo>
                                  <a:pt x="5328005" y="2157996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8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40000" y="154175"/>
                            <a:ext cx="94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0">
                                <a:moveTo>
                                  <a:pt x="0" y="0"/>
                                </a:moveTo>
                                <a:lnTo>
                                  <a:pt x="944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43175" y="157347"/>
                            <a:ext cx="1270" cy="183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35150">
                                <a:moveTo>
                                  <a:pt x="0" y="1835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484999" y="154175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 h="0">
                                <a:moveTo>
                                  <a:pt x="0" y="0"/>
                                </a:moveTo>
                                <a:lnTo>
                                  <a:pt x="3303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484999" y="157347"/>
                            <a:ext cx="1270" cy="183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35150">
                                <a:moveTo>
                                  <a:pt x="0" y="1835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84825" y="157347"/>
                            <a:ext cx="1270" cy="183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35150">
                                <a:moveTo>
                                  <a:pt x="0" y="1835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40000" y="1995571"/>
                            <a:ext cx="94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0">
                                <a:moveTo>
                                  <a:pt x="0" y="0"/>
                                </a:moveTo>
                                <a:lnTo>
                                  <a:pt x="944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84999" y="1995571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 h="0">
                                <a:moveTo>
                                  <a:pt x="0" y="0"/>
                                </a:moveTo>
                                <a:lnTo>
                                  <a:pt x="3303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1.024pt;width:419.55pt;height:169.95pt;mso-position-horizontal-relative:page;mso-position-vertical-relative:page;z-index:-15808512" id="docshapegroup14" coordorigin="0,420" coordsize="8391,3399">
                <v:rect style="position:absolute;left:0;top:420;width:8391;height:3399" id="docshape15" filled="true" fillcolor="#d0c803" stroked="false">
                  <v:fill type="solid"/>
                </v:rect>
                <v:line style="position:absolute" from="850,663" to="2339,663" stroked="true" strokeweight=".5pt" strokecolor="#04468a">
                  <v:stroke dashstyle="solid"/>
                </v:line>
                <v:line style="position:absolute" from="855,3558" to="855,668" stroked="true" strokeweight=".5pt" strokecolor="#04468a">
                  <v:stroke dashstyle="solid"/>
                </v:line>
                <v:line style="position:absolute" from="2339,663" to="7540,663" stroked="true" strokeweight=".5pt" strokecolor="#04468a">
                  <v:stroke dashstyle="solid"/>
                </v:line>
                <v:line style="position:absolute" from="2339,3558" to="2339,668" stroked="true" strokeweight=".5pt" strokecolor="#04468a">
                  <v:stroke dashstyle="solid"/>
                </v:line>
                <v:line style="position:absolute" from="7535,3558" to="7535,668" stroked="true" strokeweight=".5pt" strokecolor="#04468a">
                  <v:stroke dashstyle="solid"/>
                </v:line>
                <v:line style="position:absolute" from="850,3563" to="2339,3563" stroked="true" strokeweight=".5pt" strokecolor="#04468a">
                  <v:stroke dashstyle="solid"/>
                </v:line>
                <v:line style="position:absolute" from="2339,3563" to="7540,3563" stroked="true" strokeweight=".5pt" strokecolor="#04468a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0</wp:posOffset>
                </wp:positionH>
                <wp:positionV relativeFrom="page">
                  <wp:posOffset>267004</wp:posOffset>
                </wp:positionV>
                <wp:extent cx="5328285" cy="215836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5328285" cy="215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1.024pt;width:419.55pt;height:169.95pt;mso-position-horizontal-relative:page;mso-position-vertical-relative:page;z-index:-15808000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543175</wp:posOffset>
                </wp:positionH>
                <wp:positionV relativeFrom="page">
                  <wp:posOffset>421180</wp:posOffset>
                </wp:positionV>
                <wp:extent cx="942340" cy="18415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942340" cy="184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4" w:lineRule="auto" w:before="1"/>
                              <w:ind w:left="85" w:right="103"/>
                            </w:pPr>
                            <w:r>
                              <w:rPr/>
                              <w:t>Prüfung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der </w:t>
                            </w:r>
                            <w:r>
                              <w:rPr>
                                <w:spacing w:val="-2"/>
                              </w:rPr>
                              <w:t>Wirksamkeit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technischen und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organisa-torischen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Maß-nahmen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(Art.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32 Abs.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1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Buchst.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 </w:t>
                            </w:r>
                            <w:r>
                              <w:rPr>
                                <w:spacing w:val="-2"/>
                              </w:rPr>
                              <w:t>DSGVO)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33.163803pt;width:74.2pt;height:145pt;mso-position-horizontal-relative:page;mso-position-vertical-relative:page;z-index:-15807488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66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54" w:lineRule="auto" w:before="1"/>
                        <w:ind w:left="85" w:right="103"/>
                      </w:pPr>
                      <w:r>
                        <w:rPr/>
                        <w:t>Prüfung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der </w:t>
                      </w:r>
                      <w:r>
                        <w:rPr>
                          <w:spacing w:val="-2"/>
                        </w:rPr>
                        <w:t>Wirksamkeit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technischen und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organisa-torischen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Maß-nahmen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(Art.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32 Abs.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Buchst.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 </w:t>
                      </w:r>
                      <w:r>
                        <w:rPr>
                          <w:spacing w:val="-2"/>
                        </w:rPr>
                        <w:t>DSGVO)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1484999</wp:posOffset>
                </wp:positionH>
                <wp:positionV relativeFrom="page">
                  <wp:posOffset>421180</wp:posOffset>
                </wp:positionV>
                <wp:extent cx="3300095" cy="18415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300095" cy="184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3" w:after="0"/>
                              <w:ind w:left="255" w:right="119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Festlegung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Umsetzung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eines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Datenschutzmanagement-systems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193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/>
                              <w:t>Gewährleistung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Aktualität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Sicherheit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von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Systemen und Software durch Regelungen, Prozesse und Kontrollen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321" w:val="left" w:leader="none"/>
                              </w:tabs>
                              <w:spacing w:line="246" w:lineRule="exact" w:before="0" w:after="0"/>
                              <w:ind w:left="321" w:right="0" w:hanging="236"/>
                              <w:jc w:val="left"/>
                            </w:pPr>
                            <w:r>
                              <w:rPr/>
                              <w:t>Durchführung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von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eigenen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Kontrollen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274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/>
                              <w:t>Überprüfung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Einhaltung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durch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Datenschutzbeauf-</w:t>
                            </w:r>
                            <w:r>
                              <w:rPr>
                                <w:spacing w:val="-2"/>
                              </w:rPr>
                              <w:t>tragten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172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/>
                              <w:t>fortlaufende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Beobachtung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Risikosituation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tech-nischen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Entwicklungen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321" w:val="left" w:leader="none"/>
                              </w:tabs>
                              <w:spacing w:line="246" w:lineRule="exact" w:before="0" w:after="0"/>
                              <w:ind w:left="321" w:right="0" w:hanging="236"/>
                              <w:jc w:val="left"/>
                            </w:pPr>
                            <w:r>
                              <w:rPr/>
                              <w:t>Kontrolle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Arbeit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von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eingebundenen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Dienstleistern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55" w:val="left" w:leader="none"/>
                                <w:tab w:pos="320" w:val="left" w:leader="none"/>
                              </w:tabs>
                              <w:spacing w:line="242" w:lineRule="auto" w:before="0" w:after="0"/>
                              <w:ind w:left="255" w:right="434" w:hanging="171"/>
                              <w:jc w:val="left"/>
                            </w:pPr>
                            <w:r>
                              <w:rPr>
                                <w:color w:val="04468A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Anpassung von Schutzmaßnahmen bei veränderten </w:t>
                            </w:r>
                            <w:r>
                              <w:rPr>
                                <w:spacing w:val="-4"/>
                              </w:rPr>
                              <w:t>Rah-</w:t>
                            </w:r>
                            <w:r>
                              <w:rPr/>
                              <w:t>menbedingungen oder veränderter Risikosituation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929092pt;margin-top:33.163803pt;width:259.8500pt;height:145pt;mso-position-horizontal-relative:page;mso-position-vertical-relative:page;z-index:-15806976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3" w:after="0"/>
                        <w:ind w:left="255" w:right="119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2"/>
                        </w:rPr>
                        <w:t>Festlegung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und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Umsetzung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eines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Datenschutzmanagement-systems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193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/>
                        <w:t>Gewährleistung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Aktualität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Sicherheit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Systemen und Software durch Regelungen, Prozesse und Kontrollen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321" w:val="left" w:leader="none"/>
                        </w:tabs>
                        <w:spacing w:line="246" w:lineRule="exact" w:before="0" w:after="0"/>
                        <w:ind w:left="321" w:right="0" w:hanging="236"/>
                        <w:jc w:val="left"/>
                      </w:pPr>
                      <w:r>
                        <w:rPr/>
                        <w:t>Durchführung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eigenen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Kontrollen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274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/>
                        <w:t>Überprüfung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Einhaltung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durch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Datenschutzbeauf-</w:t>
                      </w:r>
                      <w:r>
                        <w:rPr>
                          <w:spacing w:val="-2"/>
                        </w:rPr>
                        <w:t>tragten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172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/>
                        <w:t>fortlaufende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Beobachtung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Risikosituation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tech-nischen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Entwicklungen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321" w:val="left" w:leader="none"/>
                        </w:tabs>
                        <w:spacing w:line="246" w:lineRule="exact" w:before="0" w:after="0"/>
                        <w:ind w:left="321" w:right="0" w:hanging="236"/>
                        <w:jc w:val="left"/>
                      </w:pPr>
                      <w:r>
                        <w:rPr/>
                        <w:t>Kontrolle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Arbeit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eingebundenen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Dienstleistern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55" w:val="left" w:leader="none"/>
                          <w:tab w:pos="320" w:val="left" w:leader="none"/>
                        </w:tabs>
                        <w:spacing w:line="242" w:lineRule="auto" w:before="0" w:after="0"/>
                        <w:ind w:left="255" w:right="434" w:hanging="171"/>
                        <w:jc w:val="left"/>
                      </w:pPr>
                      <w:r>
                        <w:rPr>
                          <w:color w:val="04468A"/>
                        </w:rPr>
                        <w:tab/>
                      </w:r>
                      <w:r>
                        <w:rPr>
                          <w:spacing w:val="-4"/>
                        </w:rPr>
                        <w:t>Anpassung von Schutzmaßnahmen bei veränderten </w:t>
                      </w:r>
                      <w:r>
                        <w:rPr>
                          <w:spacing w:val="-4"/>
                        </w:rPr>
                        <w:t>Rah-</w:t>
                      </w:r>
                      <w:r>
                        <w:rPr/>
                        <w:t>menbedingungen oder veränderter Risikosituation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8400" w:h="11910"/>
      <w:pgMar w:top="4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255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04468A"/>
        <w:spacing w:val="0"/>
        <w:w w:val="76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53" w:hanging="17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47" w:hanging="17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740" w:hanging="17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234" w:hanging="17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728" w:hanging="17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221" w:hanging="17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715" w:hanging="17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209" w:hanging="171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55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04468A"/>
        <w:spacing w:val="0"/>
        <w:w w:val="76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53" w:hanging="17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47" w:hanging="17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740" w:hanging="17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234" w:hanging="17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728" w:hanging="17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221" w:hanging="17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715" w:hanging="17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209" w:hanging="171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55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04468A"/>
        <w:spacing w:val="0"/>
        <w:w w:val="76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53" w:hanging="17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47" w:hanging="17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740" w:hanging="17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234" w:hanging="17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728" w:hanging="17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221" w:hanging="17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715" w:hanging="17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209" w:hanging="171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55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04468A"/>
        <w:spacing w:val="0"/>
        <w:w w:val="76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53" w:hanging="17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47" w:hanging="17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740" w:hanging="17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234" w:hanging="17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728" w:hanging="17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221" w:hanging="17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715" w:hanging="17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209" w:hanging="171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55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04468A"/>
        <w:spacing w:val="0"/>
        <w:w w:val="76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753" w:hanging="17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47" w:hanging="17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740" w:hanging="17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234" w:hanging="17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728" w:hanging="17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221" w:hanging="17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715" w:hanging="17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209" w:hanging="171"/>
      </w:pPr>
      <w:rPr>
        <w:rFonts w:hint="default"/>
        <w:lang w:val="de-DE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55"/>
    </w:pPr>
    <w:rPr>
      <w:rFonts w:ascii="Arial" w:hAnsi="Arial" w:eastAsia="Arial" w:cs="Arial"/>
      <w:sz w:val="18"/>
      <w:szCs w:val="1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2026-03-18T12:47:51Z</dcterms:created>
  <dcterms:modified xsi:type="dcterms:W3CDTF">2026-03-18T12:47:51Z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2026-03-18T00:00:00Z</vt:filetime>
  </property>
</Properties>
</file>