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908" w:type="dxa"/>
        <w:tblInd w:w="-998" w:type="dxa"/>
        <w:tblLayout w:type="fixed"/>
        <w:tblLook w:val="04A0" w:firstRow="1" w:lastRow="0" w:firstColumn="1" w:lastColumn="0" w:noHBand="0" w:noVBand="1"/>
      </w:tblPr>
      <w:tblGrid>
        <w:gridCol w:w="5529"/>
        <w:gridCol w:w="5379"/>
      </w:tblGrid>
      <w:tr w:rsidR="00952786" w14:paraId="283EBDE4" w14:textId="77777777" w:rsidTr="00796607">
        <w:tc>
          <w:tcPr>
            <w:tcW w:w="10908" w:type="dxa"/>
            <w:gridSpan w:val="2"/>
            <w:tcBorders>
              <w:bottom w:val="single" w:sz="4" w:space="0" w:color="auto"/>
            </w:tcBorders>
            <w:shd w:val="clear" w:color="auto" w:fill="A7BB45"/>
          </w:tcPr>
          <w:p w14:paraId="6E926850" w14:textId="78FA0426" w:rsidR="00952786" w:rsidRDefault="00553D0D">
            <w:r w:rsidRPr="00553D0D">
              <w:rPr>
                <w:rFonts w:ascii="Calibri" w:hAnsi="Calibri" w:cs="Calibri"/>
                <w:noProof/>
                <w:sz w:val="20"/>
                <w:szCs w:val="20"/>
              </w:rPr>
              <w:drawing>
                <wp:anchor distT="0" distB="0" distL="114300" distR="114300" simplePos="0" relativeHeight="251668480" behindDoc="0" locked="0" layoutInCell="1" allowOverlap="1" wp14:anchorId="0812DFF3" wp14:editId="0E8343FE">
                  <wp:simplePos x="0" y="0"/>
                  <wp:positionH relativeFrom="column">
                    <wp:posOffset>9525</wp:posOffset>
                  </wp:positionH>
                  <wp:positionV relativeFrom="paragraph">
                    <wp:posOffset>83087</wp:posOffset>
                  </wp:positionV>
                  <wp:extent cx="386715" cy="386715"/>
                  <wp:effectExtent l="0" t="0" r="0" b="0"/>
                  <wp:wrapNone/>
                  <wp:docPr id="750272168" name="Grafik 5" descr="Herunterlad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72168" name="Grafik 750272168" descr="Herunterladen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86715" cy="386715"/>
                          </a:xfrm>
                          <a:prstGeom prst="rect">
                            <a:avLst/>
                          </a:prstGeom>
                        </pic:spPr>
                      </pic:pic>
                    </a:graphicData>
                  </a:graphic>
                </wp:anchor>
              </w:drawing>
            </w:r>
          </w:p>
          <w:p w14:paraId="2804786C" w14:textId="5BDB5E12" w:rsidR="00ED1FC2" w:rsidRPr="00A47104" w:rsidRDefault="00F86434">
            <w:pPr>
              <w:rPr>
                <w:rFonts w:ascii="Calibri" w:hAnsi="Calibri" w:cs="Calibri"/>
                <w:b/>
                <w:bCs/>
              </w:rPr>
            </w:pPr>
            <w:r>
              <w:t xml:space="preserve">                   </w:t>
            </w:r>
            <w:r w:rsidR="00BF73D8" w:rsidRPr="00BF73D8">
              <w:rPr>
                <w:rFonts w:ascii="Calibri" w:hAnsi="Calibri" w:cs="Calibri"/>
                <w:b/>
                <w:bCs/>
              </w:rPr>
              <w:t>Musterformulierung</w:t>
            </w:r>
            <w:r w:rsidR="00BF73D8">
              <w:rPr>
                <w:rFonts w:ascii="Calibri" w:hAnsi="Calibri" w:cs="Calibri"/>
                <w:b/>
                <w:bCs/>
              </w:rPr>
              <w:t>:</w:t>
            </w:r>
            <w:r w:rsidR="00BF73D8" w:rsidRPr="00BF73D8">
              <w:rPr>
                <w:rFonts w:ascii="Calibri" w:hAnsi="Calibri" w:cs="Calibri"/>
                <w:b/>
                <w:bCs/>
              </w:rPr>
              <w:t xml:space="preserve"> </w:t>
            </w:r>
            <w:r w:rsidR="00796607" w:rsidRPr="00796607">
              <w:rPr>
                <w:rFonts w:ascii="Calibri" w:hAnsi="Calibri" w:cs="Calibri"/>
                <w:b/>
                <w:bCs/>
              </w:rPr>
              <w:t>Schriftliche Verpflichtung zum Datenschutz</w:t>
            </w:r>
          </w:p>
          <w:p w14:paraId="49F3C7A4" w14:textId="7ACFF9EC" w:rsidR="00ED1FC2" w:rsidRDefault="00ED1FC2"/>
        </w:tc>
      </w:tr>
      <w:tr w:rsidR="00796607" w14:paraId="46C32367" w14:textId="77777777" w:rsidTr="00E31D37">
        <w:tc>
          <w:tcPr>
            <w:tcW w:w="10908" w:type="dxa"/>
            <w:gridSpan w:val="2"/>
            <w:tcBorders>
              <w:bottom w:val="nil"/>
            </w:tcBorders>
            <w:shd w:val="clear" w:color="auto" w:fill="E8F2D0"/>
          </w:tcPr>
          <w:p w14:paraId="315B0DDF" w14:textId="77777777" w:rsidR="00796607" w:rsidRDefault="00796607" w:rsidP="00796607">
            <w:pPr>
              <w:jc w:val="center"/>
              <w:rPr>
                <w:rFonts w:ascii="Calibri" w:hAnsi="Calibri" w:cs="Calibri"/>
                <w:noProof/>
                <w:sz w:val="20"/>
                <w:szCs w:val="20"/>
              </w:rPr>
            </w:pPr>
          </w:p>
          <w:p w14:paraId="799E3E26" w14:textId="6CE53CD1" w:rsidR="00796607" w:rsidRPr="00796607" w:rsidRDefault="00796607" w:rsidP="00796607">
            <w:pPr>
              <w:jc w:val="center"/>
              <w:rPr>
                <w:rFonts w:ascii="Calibri" w:hAnsi="Calibri" w:cs="Calibri"/>
                <w:b/>
                <w:bCs/>
                <w:noProof/>
                <w:sz w:val="28"/>
                <w:szCs w:val="28"/>
              </w:rPr>
            </w:pPr>
            <w:r w:rsidRPr="00796607">
              <w:rPr>
                <w:rFonts w:ascii="Calibri" w:hAnsi="Calibri" w:cs="Calibri"/>
                <w:b/>
                <w:bCs/>
                <w:noProof/>
                <w:sz w:val="28"/>
                <w:szCs w:val="28"/>
              </w:rPr>
              <w:t>Verpflichtung zum Datenschutz und zur Wahrung von Geschäftsgeheimnissen</w:t>
            </w:r>
          </w:p>
        </w:tc>
      </w:tr>
      <w:tr w:rsidR="00BF73D8" w14:paraId="1ABB53FA" w14:textId="3AF0C80B" w:rsidTr="00E31D37">
        <w:tc>
          <w:tcPr>
            <w:tcW w:w="5529" w:type="dxa"/>
            <w:tcBorders>
              <w:top w:val="nil"/>
              <w:bottom w:val="single" w:sz="4" w:space="0" w:color="auto"/>
              <w:right w:val="nil"/>
            </w:tcBorders>
            <w:shd w:val="clear" w:color="auto" w:fill="E8F2D0"/>
          </w:tcPr>
          <w:p w14:paraId="000FC37F" w14:textId="77777777" w:rsidR="00796607" w:rsidRDefault="00796607" w:rsidP="00553D0D">
            <w:pPr>
              <w:rPr>
                <w:rFonts w:ascii="Calibri" w:hAnsi="Calibri" w:cs="Calibri"/>
                <w:b/>
                <w:bCs/>
                <w:sz w:val="20"/>
                <w:szCs w:val="20"/>
              </w:rPr>
            </w:pPr>
          </w:p>
          <w:p w14:paraId="0E228B90" w14:textId="28065FA1" w:rsidR="00BF73D8" w:rsidRPr="00796607" w:rsidRDefault="00796607" w:rsidP="00553D0D">
            <w:pPr>
              <w:rPr>
                <w:rFonts w:ascii="Calibri" w:hAnsi="Calibri" w:cs="Calibri"/>
                <w:sz w:val="20"/>
                <w:szCs w:val="20"/>
              </w:rPr>
            </w:pPr>
            <w:r w:rsidRPr="00796607">
              <w:rPr>
                <w:rFonts w:ascii="Calibri" w:hAnsi="Calibri" w:cs="Calibri"/>
                <w:sz w:val="20"/>
                <w:szCs w:val="20"/>
              </w:rPr>
              <w:t>Datenschutz ist bei der Musterfirma XYZ GmbH nicht nur ein rechtliches Muss. Vielmehr ist der sorgsame Umgang mit per</w:t>
            </w:r>
            <w:r>
              <w:rPr>
                <w:rFonts w:ascii="Calibri" w:hAnsi="Calibri" w:cs="Calibri"/>
                <w:sz w:val="20"/>
                <w:szCs w:val="20"/>
              </w:rPr>
              <w:t>-</w:t>
            </w:r>
            <w:r w:rsidRPr="00796607">
              <w:rPr>
                <w:rFonts w:ascii="Calibri" w:hAnsi="Calibri" w:cs="Calibri"/>
                <w:sz w:val="20"/>
                <w:szCs w:val="20"/>
              </w:rPr>
              <w:t xml:space="preserve"> sonenbezogenen Daten Teil unserer Unternehmenskultur. Als Mitarbeiter tragen auch Sie dazu bei, dass alle Daten geschützt sind, egal, ob sie Kunden, Mitarbeiter oder unsere Geschäftstätig</w:t>
            </w:r>
            <w:r>
              <w:rPr>
                <w:rFonts w:ascii="Calibri" w:hAnsi="Calibri" w:cs="Calibri"/>
                <w:sz w:val="20"/>
                <w:szCs w:val="20"/>
              </w:rPr>
              <w:t>-</w:t>
            </w:r>
            <w:r w:rsidRPr="00796607">
              <w:rPr>
                <w:rFonts w:ascii="Calibri" w:hAnsi="Calibri" w:cs="Calibri"/>
                <w:sz w:val="20"/>
                <w:szCs w:val="20"/>
              </w:rPr>
              <w:t xml:space="preserve"> keit an sich betreffen. Wir gehen bei der Musterfirma XYZ GmbH verantwortungsvoll mit den uns anvertrauten Daten um. Jeder hat die Aufgabe, dieses Vertrauen gegenüber allen Betroffenen zu rechtfertigen, und zwar jeden Tag bei allem, was wir tun. Bitte halten Sie sich daher an Folgendes:</w:t>
            </w:r>
            <w:r w:rsidR="00BF73D8" w:rsidRPr="00796607">
              <w:rPr>
                <w:rFonts w:ascii="Calibri" w:hAnsi="Calibri" w:cs="Calibri"/>
                <w:sz w:val="20"/>
                <w:szCs w:val="20"/>
              </w:rPr>
              <w:t xml:space="preserve"> </w:t>
            </w:r>
          </w:p>
          <w:p w14:paraId="5B7CA9D7" w14:textId="77777777" w:rsidR="00BF73D8" w:rsidRDefault="00BF73D8" w:rsidP="00553D0D">
            <w:pPr>
              <w:rPr>
                <w:rFonts w:ascii="Calibri" w:hAnsi="Calibri" w:cs="Calibri"/>
                <w:sz w:val="20"/>
                <w:szCs w:val="20"/>
              </w:rPr>
            </w:pPr>
          </w:p>
          <w:p w14:paraId="05FD6A3E" w14:textId="65E171D6" w:rsidR="00796607" w:rsidRDefault="00796607" w:rsidP="00553D0D">
            <w:pPr>
              <w:rPr>
                <w:rFonts w:ascii="Calibri" w:hAnsi="Calibri" w:cs="Calibri"/>
                <w:b/>
                <w:bCs/>
                <w:sz w:val="20"/>
                <w:szCs w:val="20"/>
              </w:rPr>
            </w:pPr>
            <w:r>
              <w:rPr>
                <w:rFonts w:ascii="Calibri" w:hAnsi="Calibri" w:cs="Calibri"/>
                <w:b/>
                <w:bCs/>
                <w:sz w:val="20"/>
                <w:szCs w:val="20"/>
              </w:rPr>
              <w:t>B</w:t>
            </w:r>
            <w:r w:rsidRPr="00796607">
              <w:rPr>
                <w:rFonts w:ascii="Calibri" w:hAnsi="Calibri" w:cs="Calibri"/>
                <w:b/>
                <w:bCs/>
                <w:sz w:val="20"/>
                <w:szCs w:val="20"/>
              </w:rPr>
              <w:t>earbeitung nur mit Erlaubnis</w:t>
            </w:r>
          </w:p>
          <w:p w14:paraId="1F85560C" w14:textId="56F1C794" w:rsidR="00BF73D8" w:rsidRDefault="00796607" w:rsidP="00553D0D">
            <w:pPr>
              <w:rPr>
                <w:rFonts w:ascii="Calibri" w:hAnsi="Calibri" w:cs="Calibri"/>
                <w:sz w:val="20"/>
                <w:szCs w:val="20"/>
              </w:rPr>
            </w:pPr>
            <w:r>
              <w:rPr>
                <w:rFonts w:ascii="Calibri" w:hAnsi="Calibri" w:cs="Calibri"/>
                <w:sz w:val="20"/>
                <w:szCs w:val="20"/>
              </w:rPr>
              <w:t>E</w:t>
            </w:r>
            <w:r w:rsidRPr="00796607">
              <w:rPr>
                <w:rFonts w:ascii="Calibri" w:hAnsi="Calibri" w:cs="Calibri"/>
                <w:sz w:val="20"/>
                <w:szCs w:val="20"/>
              </w:rPr>
              <w:t>s ist Ihnen ausnahmslos untersagt, Personendaten ohne eine entsprechende Rechtsgrundlage zu bearbeiten. Dabei gelten als personenbezogene Daten alle Informationen, die sich einer Per</w:t>
            </w:r>
            <w:r>
              <w:rPr>
                <w:rFonts w:ascii="Calibri" w:hAnsi="Calibri" w:cs="Calibri"/>
                <w:sz w:val="20"/>
                <w:szCs w:val="20"/>
              </w:rPr>
              <w:t>-</w:t>
            </w:r>
            <w:r w:rsidRPr="00796607">
              <w:rPr>
                <w:rFonts w:ascii="Calibri" w:hAnsi="Calibri" w:cs="Calibri"/>
                <w:sz w:val="20"/>
                <w:szCs w:val="20"/>
              </w:rPr>
              <w:t xml:space="preserve"> son zuordnen lassen, also beispielsweise Name, Adresse, </w:t>
            </w:r>
            <w:r w:rsidR="007751B8">
              <w:rPr>
                <w:rFonts w:ascii="Calibri" w:hAnsi="Calibri" w:cs="Calibri"/>
                <w:sz w:val="20"/>
                <w:szCs w:val="20"/>
              </w:rPr>
              <w:t>E-Mail-</w:t>
            </w:r>
            <w:r w:rsidRPr="00796607">
              <w:rPr>
                <w:rFonts w:ascii="Calibri" w:hAnsi="Calibri" w:cs="Calibri"/>
                <w:sz w:val="20"/>
                <w:szCs w:val="20"/>
              </w:rPr>
              <w:t>Adresse, User-ID, Kundeninformationen oder Beschäftigtendaten. Unter Bearbeiten fallen alle Aktivitäten im Zusammenhang mit Personendaten. Das heisst insbesondere: das Erheben, Erfassen, Organisieren, Ordnen, Speichern, Anpassen, Verändern, Ausle</w:t>
            </w:r>
            <w:r>
              <w:rPr>
                <w:rFonts w:ascii="Calibri" w:hAnsi="Calibri" w:cs="Calibri"/>
                <w:sz w:val="20"/>
                <w:szCs w:val="20"/>
              </w:rPr>
              <w:t>-</w:t>
            </w:r>
            <w:r w:rsidRPr="00796607">
              <w:rPr>
                <w:rFonts w:ascii="Calibri" w:hAnsi="Calibri" w:cs="Calibri"/>
                <w:sz w:val="20"/>
                <w:szCs w:val="20"/>
              </w:rPr>
              <w:t>sen, Abfragen, Verwenden, Offenlegen, Übermitteln, Verbreiten, Bereitstellen, Abgleichen, Verknüpfen, Einschränken, Löschen oder Vernichten.</w:t>
            </w:r>
          </w:p>
          <w:p w14:paraId="70A4AA79" w14:textId="77777777" w:rsidR="00BF73D8" w:rsidRPr="00BF73D8" w:rsidRDefault="00BF73D8" w:rsidP="00553D0D">
            <w:pPr>
              <w:rPr>
                <w:rFonts w:ascii="Calibri" w:hAnsi="Calibri" w:cs="Calibri"/>
                <w:b/>
                <w:bCs/>
                <w:sz w:val="20"/>
                <w:szCs w:val="20"/>
              </w:rPr>
            </w:pPr>
          </w:p>
          <w:p w14:paraId="2424B1C4" w14:textId="77777777" w:rsidR="00796607" w:rsidRDefault="00796607" w:rsidP="00553D0D">
            <w:pPr>
              <w:rPr>
                <w:rFonts w:ascii="Calibri" w:hAnsi="Calibri" w:cs="Calibri"/>
                <w:b/>
                <w:bCs/>
                <w:sz w:val="20"/>
                <w:szCs w:val="20"/>
              </w:rPr>
            </w:pPr>
            <w:r w:rsidRPr="00796607">
              <w:rPr>
                <w:rFonts w:ascii="Calibri" w:hAnsi="Calibri" w:cs="Calibri"/>
                <w:b/>
                <w:bCs/>
                <w:sz w:val="20"/>
                <w:szCs w:val="20"/>
              </w:rPr>
              <w:t xml:space="preserve">Sie sind zu Folgendem verpflichtet: </w:t>
            </w:r>
          </w:p>
          <w:p w14:paraId="42DE969C" w14:textId="77777777" w:rsidR="00796607" w:rsidRDefault="00796607" w:rsidP="00553D0D">
            <w:pPr>
              <w:rPr>
                <w:rFonts w:ascii="Calibri" w:hAnsi="Calibri" w:cs="Calibri"/>
                <w:b/>
                <w:bCs/>
                <w:sz w:val="20"/>
                <w:szCs w:val="20"/>
              </w:rPr>
            </w:pPr>
          </w:p>
          <w:p w14:paraId="17C06741" w14:textId="364DE3F6" w:rsidR="00796607" w:rsidRDefault="00796607" w:rsidP="00553D0D">
            <w:pPr>
              <w:rPr>
                <w:rFonts w:ascii="Calibri" w:hAnsi="Calibri" w:cs="Calibri"/>
                <w:b/>
                <w:bCs/>
                <w:sz w:val="20"/>
                <w:szCs w:val="20"/>
              </w:rPr>
            </w:pPr>
            <w:r w:rsidRPr="00796607">
              <w:rPr>
                <w:rFonts w:ascii="Calibri" w:hAnsi="Calibri" w:cs="Calibri"/>
                <w:b/>
                <w:bCs/>
                <w:sz w:val="20"/>
                <w:szCs w:val="20"/>
              </w:rPr>
              <w:t xml:space="preserve">1. Wahrung fundamentaler Datenschutzgrundsätze </w:t>
            </w:r>
            <w:r>
              <w:rPr>
                <w:rFonts w:ascii="Calibri" w:hAnsi="Calibri" w:cs="Calibri"/>
                <w:b/>
                <w:bCs/>
                <w:sz w:val="20"/>
                <w:szCs w:val="20"/>
              </w:rPr>
              <w:br/>
            </w:r>
          </w:p>
          <w:p w14:paraId="5D997E19" w14:textId="0D2D70C7" w:rsidR="00796607" w:rsidRDefault="00796607" w:rsidP="00796607">
            <w:pPr>
              <w:ind w:left="142" w:hanging="142"/>
              <w:rPr>
                <w:rFonts w:ascii="Calibri" w:hAnsi="Calibri" w:cs="Calibri"/>
                <w:b/>
                <w:bCs/>
                <w:sz w:val="20"/>
                <w:szCs w:val="20"/>
              </w:rPr>
            </w:pPr>
            <w:r w:rsidRPr="004A6BC7">
              <w:rPr>
                <w:rFonts w:ascii="Calibri" w:hAnsi="Calibri" w:cs="Calibri"/>
              </w:rPr>
              <w:t>›</w:t>
            </w:r>
            <w:r>
              <w:rPr>
                <w:rFonts w:ascii="Calibri" w:hAnsi="Calibri" w:cs="Calibri"/>
                <w:b/>
                <w:bCs/>
                <w:sz w:val="20"/>
                <w:szCs w:val="20"/>
              </w:rPr>
              <w:t xml:space="preserve"> </w:t>
            </w:r>
            <w:r w:rsidRPr="00796607">
              <w:rPr>
                <w:rFonts w:ascii="Calibri" w:hAnsi="Calibri" w:cs="Calibri"/>
                <w:b/>
                <w:bCs/>
                <w:sz w:val="20"/>
                <w:szCs w:val="20"/>
              </w:rPr>
              <w:t xml:space="preserve">Rechtmässigkeit, Bearbeitung nach Treu und Glauben, </w:t>
            </w:r>
            <w:r w:rsidR="004A6BC7">
              <w:rPr>
                <w:rFonts w:ascii="Calibri" w:hAnsi="Calibri" w:cs="Calibri"/>
                <w:b/>
                <w:bCs/>
                <w:sz w:val="20"/>
                <w:szCs w:val="20"/>
              </w:rPr>
              <w:t>T</w:t>
            </w:r>
            <w:r w:rsidRPr="00796607">
              <w:rPr>
                <w:rFonts w:ascii="Calibri" w:hAnsi="Calibri" w:cs="Calibri"/>
                <w:b/>
                <w:bCs/>
                <w:sz w:val="20"/>
                <w:szCs w:val="20"/>
              </w:rPr>
              <w:t xml:space="preserve">ransparenz </w:t>
            </w:r>
          </w:p>
          <w:p w14:paraId="1F03A797" w14:textId="1BCC5ACD" w:rsidR="00BF73D8" w:rsidRPr="00796607" w:rsidRDefault="00796607" w:rsidP="00553D0D">
            <w:pPr>
              <w:rPr>
                <w:rFonts w:ascii="Calibri" w:hAnsi="Calibri" w:cs="Calibri"/>
                <w:sz w:val="20"/>
                <w:szCs w:val="20"/>
              </w:rPr>
            </w:pPr>
            <w:r w:rsidRPr="00796607">
              <w:rPr>
                <w:rFonts w:ascii="Calibri" w:hAnsi="Calibri" w:cs="Calibri"/>
                <w:sz w:val="20"/>
                <w:szCs w:val="20"/>
              </w:rPr>
              <w:t>Für jede Bearbeitung von Personendaten bedarf es einer Erlaub</w:t>
            </w:r>
            <w:r>
              <w:rPr>
                <w:rFonts w:ascii="Calibri" w:hAnsi="Calibri" w:cs="Calibri"/>
                <w:sz w:val="20"/>
                <w:szCs w:val="20"/>
              </w:rPr>
              <w:t>-</w:t>
            </w:r>
            <w:r w:rsidRPr="00796607">
              <w:rPr>
                <w:rFonts w:ascii="Calibri" w:hAnsi="Calibri" w:cs="Calibri"/>
                <w:sz w:val="20"/>
                <w:szCs w:val="20"/>
              </w:rPr>
              <w:t xml:space="preserve"> nis oder Rechtfertigung, der sogenannten Rechtsgrundlage. Diese kann sich aus dem Bundesgesetz über den Datenschutz und der dazugehörigen Verordnung, anderen Gesetzen oder </w:t>
            </w:r>
            <w:r w:rsidR="00E31D37" w:rsidRPr="00796607">
              <w:rPr>
                <w:rFonts w:ascii="Calibri" w:hAnsi="Calibri" w:cs="Calibri"/>
                <w:sz w:val="20"/>
                <w:szCs w:val="20"/>
              </w:rPr>
              <w:t>betriebli</w:t>
            </w:r>
            <w:r w:rsidR="00E31D37">
              <w:rPr>
                <w:rFonts w:ascii="Calibri" w:hAnsi="Calibri" w:cs="Calibri"/>
                <w:sz w:val="20"/>
                <w:szCs w:val="20"/>
              </w:rPr>
              <w:t>-c</w:t>
            </w:r>
            <w:r w:rsidR="00E31D37" w:rsidRPr="00796607">
              <w:rPr>
                <w:rFonts w:ascii="Calibri" w:hAnsi="Calibri" w:cs="Calibri"/>
                <w:sz w:val="20"/>
                <w:szCs w:val="20"/>
              </w:rPr>
              <w:t>hen</w:t>
            </w:r>
            <w:r w:rsidRPr="00796607">
              <w:rPr>
                <w:rFonts w:ascii="Calibri" w:hAnsi="Calibri" w:cs="Calibri"/>
                <w:sz w:val="20"/>
                <w:szCs w:val="20"/>
              </w:rPr>
              <w:t xml:space="preserve"> Reglements ergeben. Dabei muss die Bearbeitung fair und transparent erfolgen. Es müssen die Interessen Betroffener be</w:t>
            </w:r>
            <w:r>
              <w:rPr>
                <w:rFonts w:ascii="Calibri" w:hAnsi="Calibri" w:cs="Calibri"/>
                <w:sz w:val="20"/>
                <w:szCs w:val="20"/>
              </w:rPr>
              <w:t>-</w:t>
            </w:r>
            <w:r w:rsidRPr="00796607">
              <w:rPr>
                <w:rFonts w:ascii="Calibri" w:hAnsi="Calibri" w:cs="Calibri"/>
                <w:sz w:val="20"/>
                <w:szCs w:val="20"/>
              </w:rPr>
              <w:t>rücksichtigt werden und sie müssen wissen, was mit ihren Daten geschieht.</w:t>
            </w:r>
          </w:p>
          <w:p w14:paraId="4789B0D1" w14:textId="77777777" w:rsidR="00796607" w:rsidRDefault="00796607" w:rsidP="00553D0D">
            <w:pPr>
              <w:rPr>
                <w:rFonts w:ascii="Calibri" w:hAnsi="Calibri" w:cs="Calibri"/>
                <w:b/>
                <w:bCs/>
                <w:sz w:val="20"/>
                <w:szCs w:val="20"/>
              </w:rPr>
            </w:pPr>
          </w:p>
          <w:p w14:paraId="6525C045" w14:textId="5F827DD0" w:rsidR="004A6BC7" w:rsidRDefault="004A6BC7" w:rsidP="008B09E0">
            <w:pPr>
              <w:ind w:left="142" w:hanging="142"/>
              <w:rPr>
                <w:rFonts w:ascii="Calibri" w:hAnsi="Calibri" w:cs="Calibri"/>
                <w:b/>
                <w:bCs/>
                <w:sz w:val="20"/>
                <w:szCs w:val="20"/>
              </w:rPr>
            </w:pPr>
            <w:r w:rsidRPr="004A6BC7">
              <w:rPr>
                <w:rFonts w:ascii="Calibri" w:hAnsi="Calibri" w:cs="Calibri"/>
                <w:b/>
                <w:bCs/>
              </w:rPr>
              <w:t>›</w:t>
            </w:r>
            <w:r>
              <w:rPr>
                <w:rFonts w:ascii="Calibri" w:hAnsi="Calibri" w:cs="Calibri"/>
              </w:rPr>
              <w:t xml:space="preserve"> </w:t>
            </w:r>
            <w:r w:rsidRPr="004A6BC7">
              <w:rPr>
                <w:rFonts w:ascii="Calibri" w:hAnsi="Calibri" w:cs="Calibri"/>
                <w:b/>
                <w:bCs/>
                <w:sz w:val="20"/>
                <w:szCs w:val="20"/>
              </w:rPr>
              <w:t xml:space="preserve">Zweckbindung </w:t>
            </w:r>
          </w:p>
          <w:p w14:paraId="4AD55FB2" w14:textId="0F2698A8" w:rsidR="00BF73D8" w:rsidRPr="004A6BC7" w:rsidRDefault="004A6BC7" w:rsidP="004A6BC7">
            <w:pPr>
              <w:rPr>
                <w:rFonts w:ascii="Calibri" w:hAnsi="Calibri" w:cs="Calibri"/>
                <w:sz w:val="20"/>
                <w:szCs w:val="20"/>
              </w:rPr>
            </w:pPr>
            <w:r w:rsidRPr="004A6BC7">
              <w:rPr>
                <w:rFonts w:ascii="Calibri" w:hAnsi="Calibri" w:cs="Calibri"/>
                <w:sz w:val="20"/>
                <w:szCs w:val="20"/>
              </w:rPr>
              <w:t>Personendaten dürfen nur für festgelegte, eindeutige und legiti</w:t>
            </w:r>
            <w:r w:rsidR="00E31D37">
              <w:rPr>
                <w:rFonts w:ascii="Calibri" w:hAnsi="Calibri" w:cs="Calibri"/>
                <w:sz w:val="20"/>
                <w:szCs w:val="20"/>
              </w:rPr>
              <w:t>-</w:t>
            </w:r>
            <w:r w:rsidRPr="004A6BC7">
              <w:rPr>
                <w:rFonts w:ascii="Calibri" w:hAnsi="Calibri" w:cs="Calibri"/>
                <w:sz w:val="20"/>
                <w:szCs w:val="20"/>
              </w:rPr>
              <w:t>me Zwecke erhoben werden. Diese Zwecke müssen schon bei der Erhebung klar definiert sein. Eine Weiterbearbeitung für andere, nicht vereinbarte Zwecke ist grundsätzlich unzulässig.</w:t>
            </w:r>
          </w:p>
        </w:tc>
        <w:tc>
          <w:tcPr>
            <w:tcW w:w="5379" w:type="dxa"/>
            <w:tcBorders>
              <w:top w:val="nil"/>
              <w:left w:val="nil"/>
              <w:bottom w:val="single" w:sz="4" w:space="0" w:color="auto"/>
            </w:tcBorders>
            <w:shd w:val="clear" w:color="auto" w:fill="E8F2D0"/>
          </w:tcPr>
          <w:p w14:paraId="1B2AD30C" w14:textId="77777777" w:rsidR="00796607" w:rsidRDefault="00796607" w:rsidP="008B09E0">
            <w:pPr>
              <w:ind w:left="182" w:hanging="142"/>
              <w:rPr>
                <w:rFonts w:ascii="Calibri" w:hAnsi="Calibri" w:cs="Calibri"/>
                <w:b/>
                <w:bCs/>
                <w:sz w:val="20"/>
                <w:szCs w:val="20"/>
              </w:rPr>
            </w:pPr>
          </w:p>
          <w:p w14:paraId="0E9E2A38" w14:textId="4C7E7126" w:rsidR="004A6BC7" w:rsidRDefault="004A6BC7" w:rsidP="004A6BC7">
            <w:pPr>
              <w:ind w:left="181"/>
              <w:rPr>
                <w:rFonts w:ascii="Calibri" w:hAnsi="Calibri" w:cs="Calibri"/>
                <w:b/>
                <w:bCs/>
                <w:sz w:val="20"/>
                <w:szCs w:val="20"/>
              </w:rPr>
            </w:pPr>
            <w:r w:rsidRPr="004A6BC7">
              <w:rPr>
                <w:rFonts w:ascii="Calibri" w:hAnsi="Calibri" w:cs="Calibri"/>
                <w:b/>
                <w:bCs/>
              </w:rPr>
              <w:t>›</w:t>
            </w:r>
            <w:r>
              <w:rPr>
                <w:rFonts w:ascii="Calibri" w:hAnsi="Calibri" w:cs="Calibri"/>
                <w:b/>
                <w:bCs/>
                <w:sz w:val="20"/>
                <w:szCs w:val="20"/>
              </w:rPr>
              <w:t xml:space="preserve"> </w:t>
            </w:r>
            <w:r w:rsidRPr="004A6BC7">
              <w:rPr>
                <w:rFonts w:ascii="Calibri" w:hAnsi="Calibri" w:cs="Calibri"/>
                <w:b/>
                <w:bCs/>
                <w:sz w:val="20"/>
                <w:szCs w:val="20"/>
              </w:rPr>
              <w:t xml:space="preserve">Datenminimierung </w:t>
            </w:r>
          </w:p>
          <w:p w14:paraId="12640BCB" w14:textId="61477D48" w:rsidR="00BF73D8" w:rsidRPr="004A6BC7" w:rsidRDefault="004A6BC7" w:rsidP="004A6BC7">
            <w:pPr>
              <w:ind w:left="181"/>
              <w:rPr>
                <w:rFonts w:ascii="Calibri" w:hAnsi="Calibri" w:cs="Calibri"/>
                <w:sz w:val="20"/>
                <w:szCs w:val="20"/>
              </w:rPr>
            </w:pPr>
            <w:r w:rsidRPr="004A6BC7">
              <w:rPr>
                <w:rFonts w:ascii="Calibri" w:hAnsi="Calibri" w:cs="Calibri"/>
                <w:sz w:val="20"/>
                <w:szCs w:val="20"/>
              </w:rPr>
              <w:t>Halten Sie sich an das Prinzip: so wenig wie möglich, so viel wie nötig. Die bearbeiteten Daten müssen dem Zweck angemessen und erheblich sowie auf das für die Zweckerreichung notwendige Mass beschränkt sein.</w:t>
            </w:r>
            <w:r w:rsidR="00BF73D8" w:rsidRPr="004A6BC7">
              <w:rPr>
                <w:rFonts w:ascii="Calibri" w:hAnsi="Calibri" w:cs="Calibri"/>
                <w:sz w:val="20"/>
                <w:szCs w:val="20"/>
              </w:rPr>
              <w:t xml:space="preserve"> </w:t>
            </w:r>
          </w:p>
          <w:p w14:paraId="609552EE" w14:textId="77777777" w:rsidR="00BF73D8" w:rsidRPr="00BF73D8" w:rsidRDefault="00BF73D8" w:rsidP="004A6BC7">
            <w:pPr>
              <w:ind w:left="181"/>
              <w:rPr>
                <w:rFonts w:ascii="Calibri" w:hAnsi="Calibri" w:cs="Calibri"/>
                <w:b/>
                <w:bCs/>
                <w:sz w:val="20"/>
                <w:szCs w:val="20"/>
              </w:rPr>
            </w:pPr>
          </w:p>
          <w:p w14:paraId="745640C2" w14:textId="14CC9857" w:rsidR="00BF73D8" w:rsidRPr="00BF73D8" w:rsidRDefault="004A6BC7" w:rsidP="004A6BC7">
            <w:pPr>
              <w:ind w:left="181"/>
              <w:rPr>
                <w:rFonts w:ascii="Calibri" w:hAnsi="Calibri" w:cs="Calibri"/>
                <w:b/>
                <w:bCs/>
                <w:sz w:val="20"/>
                <w:szCs w:val="20"/>
              </w:rPr>
            </w:pPr>
            <w:r w:rsidRPr="004A6BC7">
              <w:rPr>
                <w:rFonts w:ascii="Calibri" w:hAnsi="Calibri" w:cs="Calibri"/>
                <w:b/>
                <w:bCs/>
              </w:rPr>
              <w:t>›</w:t>
            </w:r>
            <w:r>
              <w:rPr>
                <w:rFonts w:ascii="Calibri" w:hAnsi="Calibri" w:cs="Calibri"/>
                <w:b/>
                <w:bCs/>
                <w:sz w:val="20"/>
                <w:szCs w:val="20"/>
              </w:rPr>
              <w:t xml:space="preserve"> </w:t>
            </w:r>
            <w:r w:rsidRPr="004A6BC7">
              <w:rPr>
                <w:rFonts w:ascii="Calibri" w:hAnsi="Calibri" w:cs="Calibri"/>
                <w:b/>
                <w:bCs/>
                <w:sz w:val="20"/>
                <w:szCs w:val="20"/>
              </w:rPr>
              <w:t>Richtigkeit</w:t>
            </w:r>
            <w:r w:rsidR="00BF73D8" w:rsidRPr="00BF73D8">
              <w:rPr>
                <w:rFonts w:ascii="Calibri" w:hAnsi="Calibri" w:cs="Calibri"/>
                <w:b/>
                <w:bCs/>
                <w:sz w:val="20"/>
                <w:szCs w:val="20"/>
              </w:rPr>
              <w:t xml:space="preserve"> </w:t>
            </w:r>
          </w:p>
          <w:p w14:paraId="208E9E8A" w14:textId="653D755B" w:rsidR="00BF73D8" w:rsidRDefault="004A6BC7" w:rsidP="004A6BC7">
            <w:pPr>
              <w:ind w:left="181"/>
              <w:rPr>
                <w:rFonts w:ascii="Calibri" w:hAnsi="Calibri" w:cs="Calibri"/>
                <w:sz w:val="20"/>
                <w:szCs w:val="20"/>
              </w:rPr>
            </w:pPr>
            <w:r w:rsidRPr="004A6BC7">
              <w:rPr>
                <w:rFonts w:ascii="Calibri" w:hAnsi="Calibri" w:cs="Calibri"/>
                <w:sz w:val="20"/>
                <w:szCs w:val="20"/>
              </w:rPr>
              <w:t>Personendaten müssen sachlich richtig und aktuell sein. Un</w:t>
            </w:r>
            <w:r>
              <w:rPr>
                <w:rFonts w:ascii="Calibri" w:hAnsi="Calibri" w:cs="Calibri"/>
                <w:sz w:val="20"/>
                <w:szCs w:val="20"/>
              </w:rPr>
              <w:t>-</w:t>
            </w:r>
            <w:r w:rsidRPr="004A6BC7">
              <w:rPr>
                <w:rFonts w:ascii="Calibri" w:hAnsi="Calibri" w:cs="Calibri"/>
                <w:sz w:val="20"/>
                <w:szCs w:val="20"/>
              </w:rPr>
              <w:t>richtige Daten müssen unverzüglich berichtigt oder gelöscht werden. Auch Sie tragen Mitverantwortung dafür, dass offen</w:t>
            </w:r>
            <w:r>
              <w:rPr>
                <w:rFonts w:ascii="Calibri" w:hAnsi="Calibri" w:cs="Calibri"/>
                <w:sz w:val="20"/>
                <w:szCs w:val="20"/>
              </w:rPr>
              <w:t>-</w:t>
            </w:r>
            <w:r w:rsidRPr="004A6BC7">
              <w:rPr>
                <w:rFonts w:ascii="Calibri" w:hAnsi="Calibri" w:cs="Calibri"/>
                <w:sz w:val="20"/>
                <w:szCs w:val="20"/>
              </w:rPr>
              <w:t>sichtliche Fehler korrigiert und Personendaten auf dem neu</w:t>
            </w:r>
            <w:r>
              <w:rPr>
                <w:rFonts w:ascii="Calibri" w:hAnsi="Calibri" w:cs="Calibri"/>
                <w:sz w:val="20"/>
                <w:szCs w:val="20"/>
              </w:rPr>
              <w:t>-</w:t>
            </w:r>
            <w:r w:rsidRPr="004A6BC7">
              <w:rPr>
                <w:rFonts w:ascii="Calibri" w:hAnsi="Calibri" w:cs="Calibri"/>
                <w:sz w:val="20"/>
                <w:szCs w:val="20"/>
              </w:rPr>
              <w:t>esten Stand gehalten werden.</w:t>
            </w:r>
            <w:r w:rsidR="00BF73D8" w:rsidRPr="00BF73D8">
              <w:rPr>
                <w:rFonts w:ascii="Calibri" w:hAnsi="Calibri" w:cs="Calibri"/>
                <w:sz w:val="20"/>
                <w:szCs w:val="20"/>
              </w:rPr>
              <w:t xml:space="preserve"> </w:t>
            </w:r>
          </w:p>
          <w:p w14:paraId="05E24A9C" w14:textId="77777777" w:rsidR="00BF73D8" w:rsidRDefault="00BF73D8" w:rsidP="004A6BC7">
            <w:pPr>
              <w:ind w:left="181"/>
              <w:rPr>
                <w:rFonts w:ascii="Calibri" w:hAnsi="Calibri" w:cs="Calibri"/>
                <w:sz w:val="20"/>
                <w:szCs w:val="20"/>
              </w:rPr>
            </w:pPr>
          </w:p>
          <w:p w14:paraId="298F2339" w14:textId="2B6A4284" w:rsidR="00BF73D8" w:rsidRPr="00BF73D8" w:rsidRDefault="004A6BC7" w:rsidP="004A6BC7">
            <w:pPr>
              <w:ind w:left="181"/>
              <w:rPr>
                <w:rFonts w:ascii="Calibri" w:hAnsi="Calibri" w:cs="Calibri"/>
                <w:b/>
                <w:bCs/>
                <w:sz w:val="20"/>
                <w:szCs w:val="20"/>
              </w:rPr>
            </w:pPr>
            <w:r w:rsidRPr="004A6BC7">
              <w:rPr>
                <w:rFonts w:ascii="Calibri" w:hAnsi="Calibri" w:cs="Calibri"/>
                <w:b/>
                <w:bCs/>
              </w:rPr>
              <w:t>›</w:t>
            </w:r>
            <w:r>
              <w:rPr>
                <w:rFonts w:ascii="Calibri" w:hAnsi="Calibri" w:cs="Calibri"/>
                <w:b/>
                <w:bCs/>
                <w:sz w:val="20"/>
                <w:szCs w:val="20"/>
              </w:rPr>
              <w:t xml:space="preserve"> </w:t>
            </w:r>
            <w:r w:rsidRPr="004A6BC7">
              <w:rPr>
                <w:rFonts w:ascii="Calibri" w:hAnsi="Calibri" w:cs="Calibri"/>
                <w:b/>
                <w:bCs/>
                <w:sz w:val="20"/>
                <w:szCs w:val="20"/>
              </w:rPr>
              <w:t>Speicherbegrenzung</w:t>
            </w:r>
            <w:r w:rsidR="00BF73D8" w:rsidRPr="00BF73D8">
              <w:rPr>
                <w:rFonts w:ascii="Calibri" w:hAnsi="Calibri" w:cs="Calibri"/>
                <w:b/>
                <w:bCs/>
                <w:sz w:val="20"/>
                <w:szCs w:val="20"/>
              </w:rPr>
              <w:t xml:space="preserve"> </w:t>
            </w:r>
          </w:p>
          <w:p w14:paraId="37FDDB45" w14:textId="42DE4D04" w:rsidR="00BF73D8" w:rsidRDefault="004A6BC7" w:rsidP="004A6BC7">
            <w:pPr>
              <w:ind w:left="181"/>
              <w:rPr>
                <w:rFonts w:ascii="Calibri" w:hAnsi="Calibri" w:cs="Calibri"/>
                <w:sz w:val="20"/>
                <w:szCs w:val="20"/>
              </w:rPr>
            </w:pPr>
            <w:r w:rsidRPr="004A6BC7">
              <w:rPr>
                <w:rFonts w:ascii="Calibri" w:hAnsi="Calibri" w:cs="Calibri"/>
                <w:sz w:val="20"/>
                <w:szCs w:val="20"/>
              </w:rPr>
              <w:t>Personendaten dürfen nur so lange gespeichert werden, wie es für den ursprünglichen Zweck erforderlich ist. Ist der Zweck erreicht oder nicht mehr relevant, müssen die Daten gelöscht werden, wenn nicht andere Pflichten (z. B. gesetz</w:t>
            </w:r>
            <w:r>
              <w:rPr>
                <w:rFonts w:ascii="Calibri" w:hAnsi="Calibri" w:cs="Calibri"/>
                <w:sz w:val="20"/>
                <w:szCs w:val="20"/>
              </w:rPr>
              <w:t>-</w:t>
            </w:r>
            <w:r w:rsidR="007751B8">
              <w:rPr>
                <w:rFonts w:ascii="Calibri" w:hAnsi="Calibri" w:cs="Calibri"/>
                <w:sz w:val="20"/>
                <w:szCs w:val="20"/>
              </w:rPr>
              <w:t>l</w:t>
            </w:r>
            <w:r w:rsidRPr="004A6BC7">
              <w:rPr>
                <w:rFonts w:ascii="Calibri" w:hAnsi="Calibri" w:cs="Calibri"/>
                <w:sz w:val="20"/>
                <w:szCs w:val="20"/>
              </w:rPr>
              <w:t>iche Aufbewahrungspflichten) dem entgegenstehen.</w:t>
            </w:r>
            <w:r w:rsidR="00BF73D8" w:rsidRPr="00BF73D8">
              <w:rPr>
                <w:rFonts w:ascii="Calibri" w:hAnsi="Calibri" w:cs="Calibri"/>
                <w:sz w:val="20"/>
                <w:szCs w:val="20"/>
              </w:rPr>
              <w:t xml:space="preserve"> </w:t>
            </w:r>
          </w:p>
          <w:p w14:paraId="28C4C414" w14:textId="77777777" w:rsidR="00BF73D8" w:rsidRDefault="00BF73D8" w:rsidP="004A6BC7">
            <w:pPr>
              <w:ind w:left="181"/>
              <w:rPr>
                <w:rFonts w:ascii="Calibri" w:hAnsi="Calibri" w:cs="Calibri"/>
                <w:sz w:val="20"/>
                <w:szCs w:val="20"/>
              </w:rPr>
            </w:pPr>
          </w:p>
          <w:p w14:paraId="48C849B1" w14:textId="7F347582" w:rsidR="00BF73D8" w:rsidRPr="00BF73D8" w:rsidRDefault="004A6BC7" w:rsidP="004A6BC7">
            <w:pPr>
              <w:ind w:left="181"/>
              <w:rPr>
                <w:rFonts w:ascii="Calibri" w:hAnsi="Calibri" w:cs="Calibri"/>
                <w:b/>
                <w:bCs/>
                <w:sz w:val="20"/>
                <w:szCs w:val="20"/>
              </w:rPr>
            </w:pPr>
            <w:r w:rsidRPr="004A6BC7">
              <w:rPr>
                <w:rFonts w:ascii="Calibri" w:hAnsi="Calibri" w:cs="Calibri"/>
                <w:b/>
                <w:bCs/>
              </w:rPr>
              <w:t>›</w:t>
            </w:r>
            <w:r w:rsidRPr="004A6BC7">
              <w:rPr>
                <w:rFonts w:ascii="Calibri" w:hAnsi="Calibri" w:cs="Calibri"/>
                <w:b/>
                <w:bCs/>
                <w:sz w:val="20"/>
                <w:szCs w:val="20"/>
              </w:rPr>
              <w:t xml:space="preserve"> Integrität und Vertraulichkeit</w:t>
            </w:r>
            <w:r w:rsidR="00BF73D8" w:rsidRPr="00BF73D8">
              <w:rPr>
                <w:rFonts w:ascii="Calibri" w:hAnsi="Calibri" w:cs="Calibri"/>
                <w:b/>
                <w:bCs/>
                <w:sz w:val="20"/>
                <w:szCs w:val="20"/>
              </w:rPr>
              <w:t xml:space="preserve"> </w:t>
            </w:r>
          </w:p>
          <w:p w14:paraId="1D64DA94" w14:textId="77777777" w:rsidR="00BF73D8" w:rsidRDefault="004A6BC7" w:rsidP="004A6BC7">
            <w:pPr>
              <w:ind w:left="181"/>
              <w:rPr>
                <w:rFonts w:ascii="Calibri" w:hAnsi="Calibri" w:cs="Calibri"/>
                <w:sz w:val="20"/>
                <w:szCs w:val="20"/>
              </w:rPr>
            </w:pPr>
            <w:r w:rsidRPr="004A6BC7">
              <w:rPr>
                <w:rFonts w:ascii="Calibri" w:hAnsi="Calibri" w:cs="Calibri"/>
                <w:sz w:val="20"/>
                <w:szCs w:val="20"/>
              </w:rPr>
              <w:t>Personendaten müssen durch angemessene technische und organisatorische Massnahmen vor unbefugtem Zugriff, Ver</w:t>
            </w:r>
            <w:r>
              <w:rPr>
                <w:rFonts w:ascii="Calibri" w:hAnsi="Calibri" w:cs="Calibri"/>
                <w:sz w:val="20"/>
                <w:szCs w:val="20"/>
              </w:rPr>
              <w:t>-</w:t>
            </w:r>
            <w:r w:rsidRPr="004A6BC7">
              <w:rPr>
                <w:rFonts w:ascii="Calibri" w:hAnsi="Calibri" w:cs="Calibri"/>
                <w:sz w:val="20"/>
                <w:szCs w:val="20"/>
              </w:rPr>
              <w:t>lust, Zerstörung oder Beschädigung geschützt werden. Sie sind verpflichtet, alle verfügbaren Schutzmassnahmen zu nutzen, auf verdächtige Aktivitäten zu achten und diese zu melden.</w:t>
            </w:r>
          </w:p>
          <w:p w14:paraId="57063821" w14:textId="77777777" w:rsidR="004A6BC7" w:rsidRDefault="004A6BC7" w:rsidP="004A6BC7">
            <w:pPr>
              <w:ind w:left="181"/>
              <w:rPr>
                <w:rFonts w:ascii="Calibri" w:hAnsi="Calibri" w:cs="Calibri"/>
                <w:sz w:val="20"/>
                <w:szCs w:val="20"/>
              </w:rPr>
            </w:pPr>
          </w:p>
          <w:p w14:paraId="6A6701A6" w14:textId="77777777" w:rsidR="004A6BC7" w:rsidRDefault="004A6BC7" w:rsidP="004A6BC7">
            <w:pPr>
              <w:ind w:left="181"/>
              <w:rPr>
                <w:rFonts w:ascii="Calibri" w:hAnsi="Calibri" w:cs="Calibri"/>
                <w:b/>
                <w:bCs/>
                <w:sz w:val="20"/>
                <w:szCs w:val="20"/>
              </w:rPr>
            </w:pPr>
            <w:r w:rsidRPr="004A6BC7">
              <w:rPr>
                <w:rFonts w:ascii="Calibri" w:hAnsi="Calibri" w:cs="Calibri"/>
                <w:b/>
                <w:bCs/>
                <w:sz w:val="20"/>
                <w:szCs w:val="20"/>
              </w:rPr>
              <w:t>2. Schutz von Geschäftsgeheimnissen</w:t>
            </w:r>
          </w:p>
          <w:p w14:paraId="7202AEDE" w14:textId="70134B59" w:rsidR="004A6BC7" w:rsidRDefault="004A6BC7" w:rsidP="004A6BC7">
            <w:pPr>
              <w:ind w:left="181"/>
              <w:rPr>
                <w:rFonts w:ascii="Calibri" w:hAnsi="Calibri" w:cs="Calibri"/>
                <w:sz w:val="20"/>
                <w:szCs w:val="20"/>
              </w:rPr>
            </w:pPr>
            <w:r w:rsidRPr="004A6BC7">
              <w:rPr>
                <w:rFonts w:ascii="Calibri" w:hAnsi="Calibri" w:cs="Calibri"/>
                <w:sz w:val="20"/>
                <w:szCs w:val="20"/>
              </w:rPr>
              <w:t>Alle Informationen über unsere Geschäftstätigkeit, Organi</w:t>
            </w:r>
            <w:r w:rsidR="00E31D37">
              <w:rPr>
                <w:rFonts w:ascii="Calibri" w:hAnsi="Calibri" w:cs="Calibri"/>
                <w:sz w:val="20"/>
                <w:szCs w:val="20"/>
              </w:rPr>
              <w:t>-</w:t>
            </w:r>
            <w:r w:rsidRPr="004A6BC7">
              <w:rPr>
                <w:rFonts w:ascii="Calibri" w:hAnsi="Calibri" w:cs="Calibri"/>
                <w:sz w:val="20"/>
                <w:szCs w:val="20"/>
              </w:rPr>
              <w:t>sationsstrukturen, Produktionsverfahren, wirtschaftliche Kennzahlen, Kundendaten oder interne Abläufe sind als Ge</w:t>
            </w:r>
            <w:r w:rsidR="00E31D37">
              <w:rPr>
                <w:rFonts w:ascii="Calibri" w:hAnsi="Calibri" w:cs="Calibri"/>
                <w:sz w:val="20"/>
                <w:szCs w:val="20"/>
              </w:rPr>
              <w:t>-</w:t>
            </w:r>
            <w:r w:rsidRPr="004A6BC7">
              <w:rPr>
                <w:rFonts w:ascii="Calibri" w:hAnsi="Calibri" w:cs="Calibri"/>
                <w:sz w:val="20"/>
                <w:szCs w:val="20"/>
              </w:rPr>
              <w:t>schäftsgeheimnisse zu behandeln. Solche Informationen dür</w:t>
            </w:r>
            <w:r w:rsidR="00E31D37">
              <w:rPr>
                <w:rFonts w:ascii="Calibri" w:hAnsi="Calibri" w:cs="Calibri"/>
                <w:sz w:val="20"/>
                <w:szCs w:val="20"/>
              </w:rPr>
              <w:t>-</w:t>
            </w:r>
            <w:r w:rsidRPr="004A6BC7">
              <w:rPr>
                <w:rFonts w:ascii="Calibri" w:hAnsi="Calibri" w:cs="Calibri"/>
                <w:sz w:val="20"/>
                <w:szCs w:val="20"/>
              </w:rPr>
              <w:t>fen Sie nicht an unbefugte Personen weitergeben – auch nicht im privaten Umfeld oder in sozialen Netzwerken.</w:t>
            </w:r>
          </w:p>
          <w:p w14:paraId="29B60E2B" w14:textId="77777777" w:rsidR="004A6BC7" w:rsidRDefault="004A6BC7" w:rsidP="004A6BC7">
            <w:pPr>
              <w:ind w:left="181"/>
              <w:rPr>
                <w:rFonts w:ascii="Calibri" w:hAnsi="Calibri" w:cs="Calibri"/>
                <w:sz w:val="20"/>
                <w:szCs w:val="20"/>
              </w:rPr>
            </w:pPr>
          </w:p>
          <w:p w14:paraId="65D21CD5" w14:textId="61AE05AF" w:rsidR="004A6BC7" w:rsidRPr="004A6BC7" w:rsidRDefault="004A6BC7" w:rsidP="004A6BC7">
            <w:pPr>
              <w:ind w:left="181"/>
              <w:rPr>
                <w:rFonts w:ascii="Calibri" w:hAnsi="Calibri" w:cs="Calibri"/>
                <w:b/>
                <w:bCs/>
                <w:sz w:val="20"/>
                <w:szCs w:val="20"/>
              </w:rPr>
            </w:pPr>
            <w:r w:rsidRPr="004A6BC7">
              <w:rPr>
                <w:rFonts w:ascii="Calibri" w:hAnsi="Calibri" w:cs="Calibri"/>
                <w:b/>
                <w:bCs/>
                <w:sz w:val="20"/>
                <w:szCs w:val="20"/>
              </w:rPr>
              <w:t>Ihre Bestätigung</w:t>
            </w:r>
          </w:p>
          <w:p w14:paraId="0A722F8C" w14:textId="77777777" w:rsidR="004A6BC7" w:rsidRDefault="004A6BC7" w:rsidP="004A6BC7">
            <w:pPr>
              <w:ind w:left="181"/>
              <w:rPr>
                <w:rFonts w:ascii="Calibri" w:hAnsi="Calibri" w:cs="Calibri"/>
                <w:sz w:val="20"/>
                <w:szCs w:val="20"/>
              </w:rPr>
            </w:pPr>
            <w:r w:rsidRPr="004A6BC7">
              <w:rPr>
                <w:rFonts w:ascii="Calibri" w:hAnsi="Calibri" w:cs="Calibri"/>
                <w:sz w:val="20"/>
                <w:szCs w:val="20"/>
              </w:rPr>
              <w:t>Mit Ihrer Unterschrift bestätigen Sie, dass Sie die oben dar</w:t>
            </w:r>
            <w:r w:rsidR="00E31D37">
              <w:rPr>
                <w:rFonts w:ascii="Calibri" w:hAnsi="Calibri" w:cs="Calibri"/>
                <w:sz w:val="20"/>
                <w:szCs w:val="20"/>
              </w:rPr>
              <w:t>-</w:t>
            </w:r>
            <w:r w:rsidRPr="004A6BC7">
              <w:rPr>
                <w:rFonts w:ascii="Calibri" w:hAnsi="Calibri" w:cs="Calibri"/>
                <w:sz w:val="20"/>
                <w:szCs w:val="20"/>
              </w:rPr>
              <w:t>gestellten Pflichten verstanden haben und einhalten werden. Sie sind sich bewusst, dass Ihre Pflicht zur Wahrung des Da</w:t>
            </w:r>
            <w:r w:rsidR="00E31D37">
              <w:rPr>
                <w:rFonts w:ascii="Calibri" w:hAnsi="Calibri" w:cs="Calibri"/>
                <w:sz w:val="20"/>
                <w:szCs w:val="20"/>
              </w:rPr>
              <w:t>-</w:t>
            </w:r>
            <w:r w:rsidRPr="004A6BC7">
              <w:rPr>
                <w:rFonts w:ascii="Calibri" w:hAnsi="Calibri" w:cs="Calibri"/>
                <w:sz w:val="20"/>
                <w:szCs w:val="20"/>
              </w:rPr>
              <w:t>tenschutzes und zum Schutz von Geschäftsgeheimnissen auch über das Ende Ihrer Tätigkeit fortbesteht.</w:t>
            </w:r>
          </w:p>
          <w:p w14:paraId="07C5EEF1" w14:textId="5FC0A778" w:rsidR="00E31D37" w:rsidRDefault="00E31D37" w:rsidP="004A6BC7">
            <w:pPr>
              <w:ind w:left="181"/>
              <w:rPr>
                <w:rFonts w:ascii="Calibri" w:hAnsi="Calibri" w:cs="Calibri"/>
                <w:sz w:val="20"/>
                <w:szCs w:val="20"/>
              </w:rPr>
            </w:pPr>
          </w:p>
          <w:p w14:paraId="0AE766F2" w14:textId="7CE59C74" w:rsidR="00E31D37" w:rsidRPr="00E31D37" w:rsidRDefault="00E31D37" w:rsidP="004A6BC7">
            <w:pPr>
              <w:ind w:left="181"/>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70528" behindDoc="0" locked="0" layoutInCell="1" allowOverlap="1" wp14:anchorId="51355560" wp14:editId="72963092">
                      <wp:simplePos x="0" y="0"/>
                      <wp:positionH relativeFrom="column">
                        <wp:posOffset>125389</wp:posOffset>
                      </wp:positionH>
                      <wp:positionV relativeFrom="paragraph">
                        <wp:posOffset>91196</wp:posOffset>
                      </wp:positionV>
                      <wp:extent cx="2329962" cy="8792"/>
                      <wp:effectExtent l="0" t="0" r="32385" b="29845"/>
                      <wp:wrapNone/>
                      <wp:docPr id="555824117" name="Gerader Verbinder 5"/>
                      <wp:cNvGraphicFramePr/>
                      <a:graphic xmlns:a="http://schemas.openxmlformats.org/drawingml/2006/main">
                        <a:graphicData uri="http://schemas.microsoft.com/office/word/2010/wordprocessingShape">
                          <wps:wsp>
                            <wps:cNvCnPr/>
                            <wps:spPr>
                              <a:xfrm>
                                <a:off x="0" y="0"/>
                                <a:ext cx="2329962" cy="87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FDEBA" id="Gerader Verbinde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7.2pt" to="193.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" strokecolor="black [3200]" strokeweight="1.5pt">
                      <v:stroke joinstyle="miter"/>
                    </v:line>
                  </w:pict>
                </mc:Fallback>
              </mc:AlternateContent>
            </w:r>
          </w:p>
          <w:p w14:paraId="5A1F817B" w14:textId="02D4E7C2" w:rsidR="00E31D37" w:rsidRPr="004A6BC7" w:rsidRDefault="00E31D37" w:rsidP="004A6BC7">
            <w:pPr>
              <w:ind w:left="181"/>
              <w:rPr>
                <w:rFonts w:ascii="Calibri" w:hAnsi="Calibri" w:cs="Calibri"/>
                <w:sz w:val="20"/>
                <w:szCs w:val="20"/>
              </w:rPr>
            </w:pPr>
            <w:r w:rsidRPr="00E31D37">
              <w:rPr>
                <w:rFonts w:ascii="Calibri" w:hAnsi="Calibri" w:cs="Calibri"/>
                <w:sz w:val="20"/>
                <w:szCs w:val="20"/>
              </w:rPr>
              <w:t>(Ort, Datum, Unterschrift)</w:t>
            </w:r>
          </w:p>
        </w:tc>
      </w:tr>
    </w:tbl>
    <w:p w14:paraId="6FCD7056" w14:textId="623E264F" w:rsidR="00001074" w:rsidRDefault="00E31D37">
      <w:r w:rsidRPr="00E31D37">
        <w:rPr>
          <w:rFonts w:ascii="Calibri" w:hAnsi="Calibri" w:cs="Calibri"/>
          <w:sz w:val="20"/>
          <w:szCs w:val="20"/>
        </w:rPr>
        <mc:AlternateContent>
          <mc:Choice Requires="wps">
            <w:drawing>
              <wp:anchor distT="0" distB="0" distL="114300" distR="114300" simplePos="0" relativeHeight="251669504" behindDoc="0" locked="0" layoutInCell="1" allowOverlap="1" wp14:anchorId="00B8259A" wp14:editId="490C9FBB">
                <wp:simplePos x="0" y="0"/>
                <wp:positionH relativeFrom="column">
                  <wp:posOffset>-767321935</wp:posOffset>
                </wp:positionH>
                <wp:positionV relativeFrom="paragraph">
                  <wp:posOffset>-375846340</wp:posOffset>
                </wp:positionV>
                <wp:extent cx="2259330" cy="0"/>
                <wp:effectExtent l="0" t="0" r="0" b="0"/>
                <wp:wrapNone/>
                <wp:docPr id="1160375994" name="Gerader Verbinder 4"/>
                <wp:cNvGraphicFramePr/>
                <a:graphic xmlns:a="http://schemas.openxmlformats.org/drawingml/2006/main">
                  <a:graphicData uri="http://schemas.microsoft.com/office/word/2010/wordprocessingShape">
                    <wps:wsp>
                      <wps:cNvCnPr/>
                      <wps:spPr>
                        <a:xfrm>
                          <a:off x="0" y="0"/>
                          <a:ext cx="22593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53F8694" id="Gerader Verbinde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0419.05pt,-29594.2pt" to="-60241.15pt,-295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" strokecolor="black [3200]" strokeweight="1.5pt">
                <v:stroke joinstyle="miter"/>
              </v:line>
            </w:pict>
          </mc:Fallback>
        </mc:AlternateContent>
      </w:r>
    </w:p>
    <w:p w14:paraId="0FC1DA34" w14:textId="77777777" w:rsidR="00BF73D8" w:rsidRDefault="00BF73D8"/>
    <w:sectPr w:rsidR="00BF73D8" w:rsidSect="00CB7BF8">
      <w:headerReference w:type="default" r:id="rId9"/>
      <w:footerReference w:type="default" r:id="rId10"/>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4765" w14:textId="77777777" w:rsidR="005C1F14" w:rsidRDefault="005C1F14" w:rsidP="007F6464">
      <w:pPr>
        <w:spacing w:after="0" w:line="240" w:lineRule="auto"/>
      </w:pPr>
      <w:r>
        <w:separator/>
      </w:r>
    </w:p>
  </w:endnote>
  <w:endnote w:type="continuationSeparator" w:id="0">
    <w:p w14:paraId="512BE5C4" w14:textId="77777777" w:rsidR="005C1F14" w:rsidRDefault="005C1F14"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6420" w14:textId="77777777" w:rsidR="005C1F14" w:rsidRDefault="005C1F14" w:rsidP="007F6464">
      <w:pPr>
        <w:spacing w:after="0" w:line="240" w:lineRule="auto"/>
      </w:pPr>
      <w:r>
        <w:separator/>
      </w:r>
    </w:p>
  </w:footnote>
  <w:footnote w:type="continuationSeparator" w:id="0">
    <w:p w14:paraId="4987C0D2" w14:textId="77777777" w:rsidR="005C1F14" w:rsidRDefault="005C1F14"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139518141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0D4AC8"/>
    <w:rsid w:val="00140122"/>
    <w:rsid w:val="002A00C3"/>
    <w:rsid w:val="002E3BE1"/>
    <w:rsid w:val="004A6BC7"/>
    <w:rsid w:val="00553D0D"/>
    <w:rsid w:val="00584DD9"/>
    <w:rsid w:val="00587F6F"/>
    <w:rsid w:val="005C1F14"/>
    <w:rsid w:val="005E00BB"/>
    <w:rsid w:val="007751B8"/>
    <w:rsid w:val="00796607"/>
    <w:rsid w:val="007B6730"/>
    <w:rsid w:val="007F6464"/>
    <w:rsid w:val="00811BEB"/>
    <w:rsid w:val="008B09E0"/>
    <w:rsid w:val="00952786"/>
    <w:rsid w:val="00A055B0"/>
    <w:rsid w:val="00A47104"/>
    <w:rsid w:val="00AE20B2"/>
    <w:rsid w:val="00BE6E85"/>
    <w:rsid w:val="00BF73D8"/>
    <w:rsid w:val="00C202CB"/>
    <w:rsid w:val="00CB7BF8"/>
    <w:rsid w:val="00E31D37"/>
    <w:rsid w:val="00E9151C"/>
    <w:rsid w:val="00ED1FC2"/>
    <w:rsid w:val="00F86434"/>
    <w:rsid w:val="00F979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39"/>
    <w:rsid w:val="0095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D06A-5DAC-4C18-822A-22B670AF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PXperts_header_footer</Template>
  <TotalTime>0</TotalTime>
  <Pages>1</Pages>
  <Words>566</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Diana Jürgens</cp:lastModifiedBy>
  <cp:revision>8</cp:revision>
  <dcterms:created xsi:type="dcterms:W3CDTF">2026-04-22T17:24:00Z</dcterms:created>
  <dcterms:modified xsi:type="dcterms:W3CDTF">2026-04-22T20:16:00Z</dcterms:modified>
</cp:coreProperties>
</file>