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99D7" w14:textId="20F9E284" w:rsidR="00173B8D" w:rsidRPr="006A30CF" w:rsidRDefault="007B6D46" w:rsidP="00173B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Übersicht: </w:t>
      </w:r>
      <w:bookmarkStart w:id="0" w:name="_GoBack"/>
      <w:bookmarkEnd w:id="0"/>
      <w:r w:rsidR="00173B8D" w:rsidRPr="0042687D">
        <w:rPr>
          <w:rFonts w:ascii="Arial" w:hAnsi="Arial" w:cs="Arial"/>
          <w:b/>
          <w:bCs/>
        </w:rPr>
        <w:t>12 Fallstricke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975"/>
        <w:gridCol w:w="2834"/>
        <w:gridCol w:w="3253"/>
      </w:tblGrid>
      <w:tr w:rsidR="00173B8D" w:rsidRPr="0042687D" w14:paraId="7FD924FF" w14:textId="77777777" w:rsidTr="00620F0C">
        <w:tc>
          <w:tcPr>
            <w:tcW w:w="0" w:type="auto"/>
            <w:hideMark/>
          </w:tcPr>
          <w:p w14:paraId="7C4CA37F" w14:textId="77777777" w:rsidR="00173B8D" w:rsidRPr="0042687D" w:rsidRDefault="00173B8D" w:rsidP="00620F0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Fallstrick</w:t>
            </w:r>
          </w:p>
        </w:tc>
        <w:tc>
          <w:tcPr>
            <w:tcW w:w="0" w:type="auto"/>
            <w:hideMark/>
          </w:tcPr>
          <w:p w14:paraId="23292989" w14:textId="77777777" w:rsidR="00173B8D" w:rsidRPr="0042687D" w:rsidRDefault="00173B8D" w:rsidP="00620F0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Was passiert in der Praxis?</w:t>
            </w:r>
          </w:p>
        </w:tc>
        <w:tc>
          <w:tcPr>
            <w:tcW w:w="0" w:type="auto"/>
            <w:hideMark/>
          </w:tcPr>
          <w:p w14:paraId="7D2B43E8" w14:textId="77777777" w:rsidR="00173B8D" w:rsidRPr="0042687D" w:rsidRDefault="00173B8D" w:rsidP="00620F0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So vermeiden Sie Fehler</w:t>
            </w:r>
          </w:p>
        </w:tc>
      </w:tr>
      <w:tr w:rsidR="00173B8D" w:rsidRPr="0042687D" w14:paraId="66CC8517" w14:textId="77777777" w:rsidTr="00620F0C">
        <w:tc>
          <w:tcPr>
            <w:tcW w:w="0" w:type="auto"/>
            <w:hideMark/>
          </w:tcPr>
          <w:p w14:paraId="486D4572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1. Unvollständige Auskunft</w:t>
            </w:r>
          </w:p>
        </w:tc>
        <w:tc>
          <w:tcPr>
            <w:tcW w:w="0" w:type="auto"/>
            <w:hideMark/>
          </w:tcPr>
          <w:p w14:paraId="230DF52A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Häufig werden nur „sichtbare“ Daten (z. B. Stammdaten oder CRM-Einträge) herausgegeben. Informationen zu Verarbeitungszwecken, Empfängern, Speicherdauer oder Datenherkunft fehlen ganz oder teilweise.</w:t>
            </w:r>
          </w:p>
        </w:tc>
        <w:tc>
          <w:tcPr>
            <w:tcW w:w="0" w:type="auto"/>
            <w:hideMark/>
          </w:tcPr>
          <w:p w14:paraId="6983226C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Arbeiten Sie mit einer festen Struktur bzw. Vorlage, die alle Pflichtangaben nach Art. 15 DSGVO enthält. Prüfen Sie jede Anfrage systematisch entlang dieser Struktur und nicht nur anhand einzelner Datenquellen.</w:t>
            </w:r>
          </w:p>
        </w:tc>
      </w:tr>
      <w:tr w:rsidR="00173B8D" w:rsidRPr="0042687D" w14:paraId="3E2BC7BC" w14:textId="77777777" w:rsidTr="00620F0C">
        <w:tc>
          <w:tcPr>
            <w:tcW w:w="0" w:type="auto"/>
            <w:hideMark/>
          </w:tcPr>
          <w:p w14:paraId="4F1AA6DC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2. Drittlandübermittlungen werden übersehen.</w:t>
            </w:r>
          </w:p>
        </w:tc>
        <w:tc>
          <w:tcPr>
            <w:tcW w:w="0" w:type="auto"/>
            <w:hideMark/>
          </w:tcPr>
          <w:p w14:paraId="4C802827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Datenverarbeitungen durch Cloud-Anbieter, Tracking-Tools oder externe Dienstleister mit Sitz außerhalb der EU werden nicht berücksichtigt oder nicht transparent gemacht.</w:t>
            </w:r>
          </w:p>
        </w:tc>
        <w:tc>
          <w:tcPr>
            <w:tcW w:w="0" w:type="auto"/>
            <w:hideMark/>
          </w:tcPr>
          <w:p w14:paraId="6B913F06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Prüfen Sie aktiv alle eingesetzten Systeme und Dienstleister auf Drittlandbezug. Geben Sie an, ob und welche Garantien bestehen (z. B. Standardvertragsklauseln), und vermeiden Sie pauschale oder ungenaue Angaben.</w:t>
            </w:r>
          </w:p>
        </w:tc>
      </w:tr>
      <w:tr w:rsidR="00173B8D" w:rsidRPr="0042687D" w14:paraId="7ED3F3C9" w14:textId="77777777" w:rsidTr="00620F0C">
        <w:tc>
          <w:tcPr>
            <w:tcW w:w="0" w:type="auto"/>
            <w:hideMark/>
          </w:tcPr>
          <w:p w14:paraId="309A4932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3. Empfänger werden zu ungenau angegeben.</w:t>
            </w:r>
          </w:p>
        </w:tc>
        <w:tc>
          <w:tcPr>
            <w:tcW w:w="0" w:type="auto"/>
            <w:hideMark/>
          </w:tcPr>
          <w:p w14:paraId="29F6CB19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Es wird lediglich auf „Dienstleister“ oder „interne Stellen“ verwiesen, ohne konkrete Einordnung. Für Betroffene bleibt unklar, wer tatsächlich Zugriff auf ihre Daten hat.</w:t>
            </w:r>
          </w:p>
        </w:tc>
        <w:tc>
          <w:tcPr>
            <w:tcW w:w="0" w:type="auto"/>
            <w:hideMark/>
          </w:tcPr>
          <w:p w14:paraId="7BDA3FF1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Benennen Sie konkrete Empfänger oder zumindest klare Kategorien (z. B. Hosting-Anbieter, Zahlungsdienstleister, Steuerberater). Achten Sie darauf, dass diese Angaben mit Ihrem VVT übereinstimmen.</w:t>
            </w:r>
          </w:p>
        </w:tc>
      </w:tr>
      <w:tr w:rsidR="00173B8D" w:rsidRPr="0042687D" w14:paraId="028412BA" w14:textId="77777777" w:rsidTr="00620F0C">
        <w:tc>
          <w:tcPr>
            <w:tcW w:w="0" w:type="auto"/>
            <w:hideMark/>
          </w:tcPr>
          <w:p w14:paraId="243C744F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4. Metadaten und Kontext fehlen.</w:t>
            </w:r>
          </w:p>
        </w:tc>
        <w:tc>
          <w:tcPr>
            <w:tcW w:w="0" w:type="auto"/>
            <w:hideMark/>
          </w:tcPr>
          <w:p w14:paraId="3E46D224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Die betroffene Person erhält zwar Daten, kann deren Bedeutung jedoch nicht einordnen, da Angaben zu Zwecken, Kategorien oder Verarbeitungslogik fehlen.</w:t>
            </w:r>
          </w:p>
        </w:tc>
        <w:tc>
          <w:tcPr>
            <w:tcW w:w="0" w:type="auto"/>
            <w:hideMark/>
          </w:tcPr>
          <w:p w14:paraId="3DF887F2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Ergänzen Sie jede Datenauskunft um die notwendigen Kontextinformationen. Ziel ist nicht nur die Herausgabe von Daten, sondern deren verständliche Einordnung.</w:t>
            </w:r>
          </w:p>
        </w:tc>
      </w:tr>
      <w:tr w:rsidR="00173B8D" w:rsidRPr="0042687D" w14:paraId="51FA5D13" w14:textId="77777777" w:rsidTr="00620F0C">
        <w:tc>
          <w:tcPr>
            <w:tcW w:w="0" w:type="auto"/>
            <w:hideMark/>
          </w:tcPr>
          <w:p w14:paraId="1FCF2BCF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5. Negativauskunft unterbleibt.</w:t>
            </w:r>
          </w:p>
        </w:tc>
        <w:tc>
          <w:tcPr>
            <w:tcW w:w="0" w:type="auto"/>
            <w:hideMark/>
          </w:tcPr>
          <w:p w14:paraId="69D06D8E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Anfragen werden nicht beantwortet, wenn keine Daten (mehr) vorhanden sind. Teilweise wird dies als „kein Fall“ angesehen.</w:t>
            </w:r>
          </w:p>
        </w:tc>
        <w:tc>
          <w:tcPr>
            <w:tcW w:w="0" w:type="auto"/>
            <w:hideMark/>
          </w:tcPr>
          <w:p w14:paraId="7C07CAC2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Antworten Sie immer aktiv. Auch die Mitteilung, dass keine personenbezogenen Daten verarbeitet werden, ist eine ordnungsgemäße Auskunft im Sinne von Art. 15 DSGVO.</w:t>
            </w:r>
          </w:p>
        </w:tc>
      </w:tr>
      <w:tr w:rsidR="00173B8D" w:rsidRPr="0042687D" w14:paraId="67969184" w14:textId="77777777" w:rsidTr="00620F0C">
        <w:tc>
          <w:tcPr>
            <w:tcW w:w="0" w:type="auto"/>
            <w:hideMark/>
          </w:tcPr>
          <w:p w14:paraId="0CD191A0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6. Antwort ist unverständlich oder unstrukturiert.</w:t>
            </w:r>
          </w:p>
        </w:tc>
        <w:tc>
          <w:tcPr>
            <w:tcW w:w="0" w:type="auto"/>
            <w:hideMark/>
          </w:tcPr>
          <w:p w14:paraId="5ECC53EE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Auskünfte bestehen aus unsortierten Datenexporten oder juristisch-technischen Texten, die für Betroffene kaum nachvollziehbar sind.</w:t>
            </w:r>
          </w:p>
        </w:tc>
        <w:tc>
          <w:tcPr>
            <w:tcW w:w="0" w:type="auto"/>
            <w:hideMark/>
          </w:tcPr>
          <w:p w14:paraId="5FBCC320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Strukturieren Sie die Antwort klar (z. B. nach Themenblöcken) und verwenden Sie eine verständliche Sprache. Orientieren Sie sich dabei ggf. an dem VVT. Ergänzen Sie bei Bedarf kurze Erläuterungen.</w:t>
            </w:r>
          </w:p>
        </w:tc>
      </w:tr>
      <w:tr w:rsidR="00173B8D" w:rsidRPr="0042687D" w14:paraId="7730339C" w14:textId="77777777" w:rsidTr="00620F0C">
        <w:tc>
          <w:tcPr>
            <w:tcW w:w="0" w:type="auto"/>
            <w:hideMark/>
          </w:tcPr>
          <w:p w14:paraId="16596E91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7. Rechte Dritter werden nicht berücksichtigt.</w:t>
            </w:r>
          </w:p>
        </w:tc>
        <w:tc>
          <w:tcPr>
            <w:tcW w:w="0" w:type="auto"/>
            <w:hideMark/>
          </w:tcPr>
          <w:p w14:paraId="7FF35C95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Dokumente (z. B. E-Mails, Personalunterlagen) werden vollständig herausgegeben, obwohl sie auch Daten anderer Personen enthalten.</w:t>
            </w:r>
          </w:p>
        </w:tc>
        <w:tc>
          <w:tcPr>
            <w:tcW w:w="0" w:type="auto"/>
            <w:hideMark/>
          </w:tcPr>
          <w:p w14:paraId="3633AAE7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Prüfen Sie jede Information auf Drittbezug. Schwärzen Sie entsprechende Inhalte oder nehmen Sie eine rechtliche Abwägung vor. Dokumentieren Sie diese Entscheidung.</w:t>
            </w:r>
          </w:p>
        </w:tc>
      </w:tr>
      <w:tr w:rsidR="00173B8D" w:rsidRPr="0042687D" w14:paraId="7FAB87D2" w14:textId="77777777" w:rsidTr="00620F0C">
        <w:tc>
          <w:tcPr>
            <w:tcW w:w="0" w:type="auto"/>
            <w:hideMark/>
          </w:tcPr>
          <w:p w14:paraId="0F38E3C2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8. Fristen werden versäumt.</w:t>
            </w:r>
          </w:p>
        </w:tc>
        <w:tc>
          <w:tcPr>
            <w:tcW w:w="0" w:type="auto"/>
            <w:hideMark/>
          </w:tcPr>
          <w:p w14:paraId="1486352A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Die Monatsfrist wird überschritten oder eine Verlängerung nicht rechtzeitig kommuniziert. Häufig fehlt ein klares Fristenmanagement.</w:t>
            </w:r>
          </w:p>
        </w:tc>
        <w:tc>
          <w:tcPr>
            <w:tcW w:w="0" w:type="auto"/>
            <w:hideMark/>
          </w:tcPr>
          <w:p w14:paraId="7BB23BC2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Erfassen Sie jede Anfrage unmittelbar, setzen Sie Fristen und definieren Sie Verantwortlichkeiten. Verlängerungen müssen begründet und innerhalb der Frist mitgeteilt werden.</w:t>
            </w:r>
          </w:p>
        </w:tc>
      </w:tr>
      <w:tr w:rsidR="00173B8D" w:rsidRPr="0042687D" w14:paraId="4A60C5F9" w14:textId="77777777" w:rsidTr="00620F0C">
        <w:tc>
          <w:tcPr>
            <w:tcW w:w="0" w:type="auto"/>
            <w:hideMark/>
          </w:tcPr>
          <w:p w14:paraId="7286775A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9. Identität wird nicht ausreichend geprüft.</w:t>
            </w:r>
          </w:p>
        </w:tc>
        <w:tc>
          <w:tcPr>
            <w:tcW w:w="0" w:type="auto"/>
            <w:hideMark/>
          </w:tcPr>
          <w:p w14:paraId="2B9D9F79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Auskünfte werden an Personen erteilt, ohne dass deren Identität sicher festgestellt wurde – insbesondere bei sensiblen Daten ein erhebliches Risiko.</w:t>
            </w:r>
          </w:p>
        </w:tc>
        <w:tc>
          <w:tcPr>
            <w:tcW w:w="0" w:type="auto"/>
            <w:hideMark/>
          </w:tcPr>
          <w:p w14:paraId="58FBAE76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Führen Sie eine angemessene Identitätsprüfung durch (z. B. über bekannte Kontaktdaten oder zusätzliche Verifikation). Vermeiden Sie gleichzeitig übermäßige Datenerhebungen.</w:t>
            </w:r>
          </w:p>
        </w:tc>
      </w:tr>
      <w:tr w:rsidR="00173B8D" w:rsidRPr="0042687D" w14:paraId="72222E00" w14:textId="77777777" w:rsidTr="00620F0C">
        <w:tc>
          <w:tcPr>
            <w:tcW w:w="0" w:type="auto"/>
            <w:hideMark/>
          </w:tcPr>
          <w:p w14:paraId="7D97CAE1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10. Fehlende Dokumentation der Bearbeitung</w:t>
            </w:r>
          </w:p>
        </w:tc>
        <w:tc>
          <w:tcPr>
            <w:tcW w:w="0" w:type="auto"/>
            <w:hideMark/>
          </w:tcPr>
          <w:p w14:paraId="434F0962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Die Bearbeitung des Auskunftsersuchens wird nicht oder nur lückenhaft dokumentiert. Entscheidungen sind im Nachhinein nicht nachvollziehbar.</w:t>
            </w:r>
          </w:p>
        </w:tc>
        <w:tc>
          <w:tcPr>
            <w:tcW w:w="0" w:type="auto"/>
            <w:hideMark/>
          </w:tcPr>
          <w:p w14:paraId="4A27C0F4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Dokumentieren Sie alle Schritte: Eingang, Prüfung, Abwägungen, Antwort. Dies ist zentral für die Rechenschaftspflicht und bei Rückfragen durch Aufsichtsbehörden entscheidend.</w:t>
            </w:r>
          </w:p>
        </w:tc>
      </w:tr>
      <w:tr w:rsidR="00173B8D" w:rsidRPr="0042687D" w14:paraId="47FE6E59" w14:textId="77777777" w:rsidTr="00620F0C">
        <w:tc>
          <w:tcPr>
            <w:tcW w:w="0" w:type="auto"/>
          </w:tcPr>
          <w:p w14:paraId="244B9C47" w14:textId="77777777" w:rsidR="00173B8D" w:rsidRPr="0042687D" w:rsidRDefault="00173B8D" w:rsidP="00620F0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t>11. Unzulässig gespeicherte oder nicht gelöschte Daten</w:t>
            </w: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</w:p>
        </w:tc>
        <w:tc>
          <w:tcPr>
            <w:tcW w:w="0" w:type="auto"/>
          </w:tcPr>
          <w:p w14:paraId="03B72763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Es werden Daten offengelegt, die bereits hätten gelöscht werden müssen oder deren Erhebung unzulässig war.</w:t>
            </w:r>
          </w:p>
        </w:tc>
        <w:tc>
          <w:tcPr>
            <w:tcW w:w="0" w:type="auto"/>
          </w:tcPr>
          <w:p w14:paraId="246EC168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 xml:space="preserve">Nutzen Sie Auskunftsersuchen auch als Kontrollinstrument. Prüfen Sie, ob die Datenverarbeitung rechtmäßig ist und Löschfristen eingehalten wurden. Entfernen Sie unzulässige Daten und prüfen Sie ggf. weitere </w:t>
            </w:r>
            <w:r w:rsidRPr="0042687D">
              <w:rPr>
                <w:rFonts w:ascii="Arial" w:hAnsi="Arial" w:cs="Arial"/>
                <w:color w:val="000000" w:themeColor="text1"/>
              </w:rPr>
              <w:lastRenderedPageBreak/>
              <w:t>Maßnahmen (z. B. Anpassung von Prozessen).</w:t>
            </w:r>
          </w:p>
        </w:tc>
      </w:tr>
      <w:tr w:rsidR="00173B8D" w:rsidRPr="0042687D" w14:paraId="2745346F" w14:textId="77777777" w:rsidTr="00620F0C">
        <w:tc>
          <w:tcPr>
            <w:tcW w:w="0" w:type="auto"/>
          </w:tcPr>
          <w:p w14:paraId="06DC35AF" w14:textId="77777777" w:rsidR="00173B8D" w:rsidRPr="0042687D" w:rsidRDefault="00173B8D" w:rsidP="00620F0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12. Umgang mit Anfragen über Vertreter (z. B. Anwälte)</w:t>
            </w:r>
            <w:r w:rsidRPr="0042687D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</w:p>
        </w:tc>
        <w:tc>
          <w:tcPr>
            <w:tcW w:w="0" w:type="auto"/>
          </w:tcPr>
          <w:p w14:paraId="49043CE3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Anfragen werden ohne Prüfung der Bevollmächtigung bearbeitet.</w:t>
            </w:r>
          </w:p>
        </w:tc>
        <w:tc>
          <w:tcPr>
            <w:tcW w:w="0" w:type="auto"/>
          </w:tcPr>
          <w:p w14:paraId="42A0A0CA" w14:textId="77777777" w:rsidR="00173B8D" w:rsidRPr="0042687D" w:rsidRDefault="00173B8D" w:rsidP="00620F0C">
            <w:pPr>
              <w:rPr>
                <w:rFonts w:ascii="Arial" w:hAnsi="Arial" w:cs="Arial"/>
                <w:color w:val="000000" w:themeColor="text1"/>
              </w:rPr>
            </w:pPr>
            <w:r w:rsidRPr="0042687D">
              <w:rPr>
                <w:rFonts w:ascii="Arial" w:hAnsi="Arial" w:cs="Arial"/>
                <w:color w:val="000000" w:themeColor="text1"/>
              </w:rPr>
              <w:t>Prüfen Sie, ob eine wirksame Bevollmächtigung vorliegt. Wird keine Originalvollmacht vorgelegt, kann das Auskunftsersuchen nach § 174 BGB unverzüglich zurückgewiesen werden.</w:t>
            </w:r>
          </w:p>
        </w:tc>
      </w:tr>
    </w:tbl>
    <w:p w14:paraId="61BB010E" w14:textId="77D119E0" w:rsidR="007B6D46" w:rsidRDefault="007B6D46" w:rsidP="00173B8D">
      <w:pPr>
        <w:rPr>
          <w:rFonts w:ascii="Arial" w:hAnsi="Arial" w:cs="Arial"/>
        </w:rPr>
      </w:pPr>
    </w:p>
    <w:sectPr w:rsidR="007B6D4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3426F" w14:textId="77777777" w:rsidR="007E2007" w:rsidRDefault="007E2007" w:rsidP="007F6464">
      <w:pPr>
        <w:spacing w:after="0" w:line="240" w:lineRule="auto"/>
      </w:pPr>
      <w:r>
        <w:separator/>
      </w:r>
    </w:p>
  </w:endnote>
  <w:endnote w:type="continuationSeparator" w:id="0">
    <w:p w14:paraId="79E96FE5" w14:textId="77777777" w:rsidR="007E2007" w:rsidRDefault="007E2007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62333" w14:textId="77777777" w:rsidR="007E2007" w:rsidRDefault="007E2007" w:rsidP="007F6464">
      <w:pPr>
        <w:spacing w:after="0" w:line="240" w:lineRule="auto"/>
      </w:pPr>
      <w:r>
        <w:separator/>
      </w:r>
    </w:p>
  </w:footnote>
  <w:footnote w:type="continuationSeparator" w:id="0">
    <w:p w14:paraId="50923EBC" w14:textId="77777777" w:rsidR="007E2007" w:rsidRDefault="007E2007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13D39"/>
    <w:multiLevelType w:val="hybridMultilevel"/>
    <w:tmpl w:val="023299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7770E"/>
    <w:multiLevelType w:val="hybridMultilevel"/>
    <w:tmpl w:val="2934FF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36727A"/>
    <w:multiLevelType w:val="hybridMultilevel"/>
    <w:tmpl w:val="105616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B77C51"/>
    <w:multiLevelType w:val="hybridMultilevel"/>
    <w:tmpl w:val="06C64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A64357"/>
    <w:multiLevelType w:val="hybridMultilevel"/>
    <w:tmpl w:val="41E20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3D7DD1"/>
    <w:multiLevelType w:val="hybridMultilevel"/>
    <w:tmpl w:val="34646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EC4BC7"/>
    <w:multiLevelType w:val="hybridMultilevel"/>
    <w:tmpl w:val="9FB443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D72B49"/>
    <w:multiLevelType w:val="hybridMultilevel"/>
    <w:tmpl w:val="A3267F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621FA6"/>
    <w:multiLevelType w:val="hybridMultilevel"/>
    <w:tmpl w:val="D16A77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FD3B3B"/>
    <w:multiLevelType w:val="hybridMultilevel"/>
    <w:tmpl w:val="1B1C76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173B8D"/>
    <w:rsid w:val="002A00C3"/>
    <w:rsid w:val="00330267"/>
    <w:rsid w:val="00571CB6"/>
    <w:rsid w:val="00587F6F"/>
    <w:rsid w:val="005E00BB"/>
    <w:rsid w:val="006373B2"/>
    <w:rsid w:val="00717F82"/>
    <w:rsid w:val="00720E16"/>
    <w:rsid w:val="007B6D46"/>
    <w:rsid w:val="007E2007"/>
    <w:rsid w:val="007F6464"/>
    <w:rsid w:val="00811BEB"/>
    <w:rsid w:val="00BE6E85"/>
    <w:rsid w:val="00D77451"/>
    <w:rsid w:val="00FB1EF1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  <w:style w:type="table" w:styleId="Tabellenraster">
    <w:name w:val="Table Grid"/>
    <w:basedOn w:val="NormaleTabelle"/>
    <w:uiPriority w:val="59"/>
    <w:rsid w:val="00FD1A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3302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3</Pages>
  <Words>620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Nicole</cp:lastModifiedBy>
  <cp:revision>2</cp:revision>
  <dcterms:created xsi:type="dcterms:W3CDTF">2026-06-05T07:54:00Z</dcterms:created>
  <dcterms:modified xsi:type="dcterms:W3CDTF">2026-06-05T07:54:00Z</dcterms:modified>
</cp:coreProperties>
</file>