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17475" w14:textId="77777777" w:rsidR="007A35F6" w:rsidRPr="00517AA6" w:rsidRDefault="007A35F6" w:rsidP="007A35F6">
      <w:pPr>
        <w:pStyle w:val="KeinLeerraum"/>
        <w:rPr>
          <w:b/>
          <w:bCs/>
        </w:rPr>
      </w:pPr>
      <w:r w:rsidRPr="00517AA6">
        <w:rPr>
          <w:b/>
          <w:bCs/>
        </w:rPr>
        <w:t xml:space="preserve">Checkliste: </w:t>
      </w:r>
      <w:bookmarkStart w:id="0" w:name="_GoBack"/>
      <w:r>
        <w:rPr>
          <w:b/>
          <w:bCs/>
        </w:rPr>
        <w:t xml:space="preserve">Wichtige Aspekte bei </w:t>
      </w:r>
      <w:r w:rsidRPr="00517AA6">
        <w:rPr>
          <w:b/>
          <w:bCs/>
        </w:rPr>
        <w:t>Datenverfügbarkeit und Back-up</w:t>
      </w:r>
      <w:bookmarkEnd w:id="0"/>
    </w:p>
    <w:p w14:paraId="619D9E8B" w14:textId="77777777" w:rsidR="007A35F6" w:rsidRDefault="007A35F6" w:rsidP="007A35F6">
      <w:pPr>
        <w:pStyle w:val="KeinLeerraum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5103"/>
        <w:gridCol w:w="1554"/>
      </w:tblGrid>
      <w:tr w:rsidR="007A35F6" w14:paraId="46EC20BA" w14:textId="77777777" w:rsidTr="00D7177C">
        <w:tc>
          <w:tcPr>
            <w:tcW w:w="2405" w:type="dxa"/>
            <w:shd w:val="clear" w:color="auto" w:fill="C1E4F5" w:themeFill="accent1" w:themeFillTint="33"/>
          </w:tcPr>
          <w:p w14:paraId="76D825DE" w14:textId="77777777" w:rsidR="007A35F6" w:rsidRPr="00517AA6" w:rsidRDefault="007A35F6" w:rsidP="00D7177C">
            <w:pPr>
              <w:pStyle w:val="KeinLeerraum"/>
              <w:rPr>
                <w:b/>
                <w:bCs/>
              </w:rPr>
            </w:pPr>
            <w:r>
              <w:rPr>
                <w:b/>
                <w:bCs/>
              </w:rPr>
              <w:t>Aspekt</w:t>
            </w:r>
          </w:p>
        </w:tc>
        <w:tc>
          <w:tcPr>
            <w:tcW w:w="5103" w:type="dxa"/>
            <w:shd w:val="clear" w:color="auto" w:fill="C1E4F5" w:themeFill="accent1" w:themeFillTint="33"/>
          </w:tcPr>
          <w:p w14:paraId="5D319AA6" w14:textId="77777777" w:rsidR="007A35F6" w:rsidRPr="00517AA6" w:rsidRDefault="007A35F6" w:rsidP="00D7177C">
            <w:pPr>
              <w:pStyle w:val="KeinLeerraum"/>
              <w:rPr>
                <w:b/>
                <w:bCs/>
              </w:rPr>
            </w:pPr>
            <w:r w:rsidRPr="00517AA6">
              <w:rPr>
                <w:b/>
                <w:bCs/>
              </w:rPr>
              <w:t>Darauf kommt es an</w:t>
            </w:r>
          </w:p>
        </w:tc>
        <w:tc>
          <w:tcPr>
            <w:tcW w:w="1554" w:type="dxa"/>
            <w:shd w:val="clear" w:color="auto" w:fill="C1E4F5" w:themeFill="accent1" w:themeFillTint="33"/>
          </w:tcPr>
          <w:p w14:paraId="5306CCD0" w14:textId="77777777" w:rsidR="007A35F6" w:rsidRPr="00517AA6" w:rsidRDefault="007A35F6" w:rsidP="00D7177C">
            <w:pPr>
              <w:pStyle w:val="KeinLeerraum"/>
              <w:rPr>
                <w:b/>
                <w:bCs/>
              </w:rPr>
            </w:pPr>
            <w:r w:rsidRPr="00517AA6">
              <w:rPr>
                <w:b/>
                <w:bCs/>
              </w:rPr>
              <w:t>In Ordnung?</w:t>
            </w:r>
          </w:p>
        </w:tc>
      </w:tr>
      <w:tr w:rsidR="007A35F6" w14:paraId="3DE82B5A" w14:textId="77777777" w:rsidTr="00D7177C">
        <w:tc>
          <w:tcPr>
            <w:tcW w:w="2405" w:type="dxa"/>
          </w:tcPr>
          <w:p w14:paraId="6BB05F40" w14:textId="77777777" w:rsidR="007A35F6" w:rsidRDefault="007A35F6" w:rsidP="00D7177C">
            <w:pPr>
              <w:pStyle w:val="KeinLeerraum"/>
            </w:pPr>
            <w:r>
              <w:t>Inwieweit sind personenbezogene Daten betroffen?</w:t>
            </w:r>
          </w:p>
        </w:tc>
        <w:tc>
          <w:tcPr>
            <w:tcW w:w="5103" w:type="dxa"/>
          </w:tcPr>
          <w:p w14:paraId="684318BA" w14:textId="77777777" w:rsidR="007A35F6" w:rsidRDefault="007A35F6" w:rsidP="007A35F6">
            <w:pPr>
              <w:pStyle w:val="KeinLeerraum"/>
              <w:numPr>
                <w:ilvl w:val="0"/>
                <w:numId w:val="6"/>
              </w:numPr>
            </w:pPr>
            <w:r>
              <w:t>Geht es auch um personenbezogene Daten, greifen insbesondere die Vorgaben der DSGVO.</w:t>
            </w:r>
          </w:p>
          <w:p w14:paraId="711888C9" w14:textId="77777777" w:rsidR="007A35F6" w:rsidRDefault="007A35F6" w:rsidP="007A35F6">
            <w:pPr>
              <w:pStyle w:val="KeinLeerraum"/>
              <w:numPr>
                <w:ilvl w:val="0"/>
                <w:numId w:val="6"/>
              </w:numPr>
            </w:pPr>
            <w:r>
              <w:t>Besonders relevant sind die Festlegungen des Art. 32 DSGVO. Zu den Schutzzielen zählt auch das Sicherstellen der Verfügbarkeit von personenbezogenen Daten.</w:t>
            </w:r>
          </w:p>
        </w:tc>
        <w:tc>
          <w:tcPr>
            <w:tcW w:w="1554" w:type="dxa"/>
          </w:tcPr>
          <w:p w14:paraId="55447277" w14:textId="77777777" w:rsidR="007A35F6" w:rsidRDefault="007A35F6" w:rsidP="00D7177C">
            <w:pPr>
              <w:pStyle w:val="KeinLeerraum"/>
            </w:pPr>
            <w:r w:rsidRPr="00360E41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0E41">
              <w:instrText xml:space="preserve"> FORMCHECKBOX </w:instrText>
            </w:r>
            <w:r>
              <w:fldChar w:fldCharType="separate"/>
            </w:r>
            <w:r w:rsidRPr="00360E41">
              <w:fldChar w:fldCharType="end"/>
            </w:r>
            <w:r w:rsidRPr="00360E41">
              <w:t xml:space="preserve"> Ja </w:t>
            </w:r>
            <w:r w:rsidRPr="00360E41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0E41">
              <w:instrText xml:space="preserve"> FORMCHECKBOX </w:instrText>
            </w:r>
            <w:r>
              <w:fldChar w:fldCharType="separate"/>
            </w:r>
            <w:r w:rsidRPr="00360E41">
              <w:fldChar w:fldCharType="end"/>
            </w:r>
            <w:r w:rsidRPr="00360E41">
              <w:t xml:space="preserve"> Nein</w:t>
            </w:r>
          </w:p>
        </w:tc>
      </w:tr>
      <w:tr w:rsidR="007A35F6" w14:paraId="3D5827D7" w14:textId="77777777" w:rsidTr="00D7177C">
        <w:tc>
          <w:tcPr>
            <w:tcW w:w="2405" w:type="dxa"/>
          </w:tcPr>
          <w:p w14:paraId="0ED3F9A9" w14:textId="77777777" w:rsidR="007A35F6" w:rsidRDefault="007A35F6" w:rsidP="00D7177C">
            <w:pPr>
              <w:pStyle w:val="KeinLeerraum"/>
            </w:pPr>
            <w:r>
              <w:t>Gibt es einen Überblick bzw. eine Bewertung dazu, welche Daten wie verfügbar sein müssen?</w:t>
            </w:r>
          </w:p>
        </w:tc>
        <w:tc>
          <w:tcPr>
            <w:tcW w:w="5103" w:type="dxa"/>
          </w:tcPr>
          <w:p w14:paraId="751D7353" w14:textId="77777777" w:rsidR="007A35F6" w:rsidRDefault="007A35F6" w:rsidP="007A35F6">
            <w:pPr>
              <w:pStyle w:val="KeinLeerraum"/>
              <w:numPr>
                <w:ilvl w:val="0"/>
                <w:numId w:val="7"/>
              </w:numPr>
            </w:pPr>
            <w:r>
              <w:t>Eine solche Bewertung ist unerlässlich. Schließlich ist sie Ausgangspunkt für alles Weitere, etwa zu Datenspiegelungen und Back-ups, zu Wiederherstellungsprozessen oder tolerablen Ausfall- bzw. Wiederherstellungszeiten.</w:t>
            </w:r>
          </w:p>
          <w:p w14:paraId="05DE3A6E" w14:textId="77777777" w:rsidR="007A35F6" w:rsidRDefault="007A35F6" w:rsidP="007A35F6">
            <w:pPr>
              <w:pStyle w:val="KeinLeerraum"/>
              <w:numPr>
                <w:ilvl w:val="0"/>
                <w:numId w:val="7"/>
              </w:numPr>
            </w:pPr>
            <w:r>
              <w:t>Nicht alle Daten sind gleich sicherungswürdig. Klar ist jedoch: Je verfügbarer Daten sein müssen, desto mehr Aufwand muss bezüglich Redundanzsystemen oder Back-ups getrieben werden.</w:t>
            </w:r>
          </w:p>
        </w:tc>
        <w:tc>
          <w:tcPr>
            <w:tcW w:w="1554" w:type="dxa"/>
          </w:tcPr>
          <w:p w14:paraId="39744A6E" w14:textId="77777777" w:rsidR="007A35F6" w:rsidRDefault="007A35F6" w:rsidP="00D7177C">
            <w:pPr>
              <w:pStyle w:val="KeinLeerraum"/>
            </w:pPr>
            <w:r w:rsidRPr="00360E41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0E41">
              <w:instrText xml:space="preserve"> FORMCHECKBOX </w:instrText>
            </w:r>
            <w:r>
              <w:fldChar w:fldCharType="separate"/>
            </w:r>
            <w:r w:rsidRPr="00360E41">
              <w:fldChar w:fldCharType="end"/>
            </w:r>
            <w:r w:rsidRPr="00360E41">
              <w:t xml:space="preserve"> Ja </w:t>
            </w:r>
            <w:r w:rsidRPr="00360E41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0E41">
              <w:instrText xml:space="preserve"> FORMCHECKBOX </w:instrText>
            </w:r>
            <w:r>
              <w:fldChar w:fldCharType="separate"/>
            </w:r>
            <w:r w:rsidRPr="00360E41">
              <w:fldChar w:fldCharType="end"/>
            </w:r>
            <w:r w:rsidRPr="00360E41">
              <w:t xml:space="preserve"> Nein</w:t>
            </w:r>
          </w:p>
        </w:tc>
      </w:tr>
      <w:tr w:rsidR="007A35F6" w14:paraId="2E427EB8" w14:textId="77777777" w:rsidTr="00D7177C">
        <w:tc>
          <w:tcPr>
            <w:tcW w:w="2405" w:type="dxa"/>
          </w:tcPr>
          <w:p w14:paraId="79FD40B0" w14:textId="77777777" w:rsidR="007A35F6" w:rsidRDefault="007A35F6" w:rsidP="00D7177C">
            <w:pPr>
              <w:pStyle w:val="KeinLeerraum"/>
            </w:pPr>
            <w:r>
              <w:t>Welche Prozesse greifen, wenn Daten nicht verfügbar sind?</w:t>
            </w:r>
          </w:p>
        </w:tc>
        <w:tc>
          <w:tcPr>
            <w:tcW w:w="5103" w:type="dxa"/>
          </w:tcPr>
          <w:p w14:paraId="03A79B20" w14:textId="77777777" w:rsidR="007A35F6" w:rsidRDefault="007A35F6" w:rsidP="007A35F6">
            <w:pPr>
              <w:pStyle w:val="KeinLeerraum"/>
              <w:numPr>
                <w:ilvl w:val="0"/>
                <w:numId w:val="7"/>
              </w:numPr>
            </w:pPr>
            <w:r>
              <w:t>Es sollte klare Vorgaben geben, wie etwa Notfallpläne, Prozessbeschreibungen und Checklisten.</w:t>
            </w:r>
          </w:p>
          <w:p w14:paraId="4FF6BF6A" w14:textId="77777777" w:rsidR="007A35F6" w:rsidRDefault="007A35F6" w:rsidP="007A35F6">
            <w:pPr>
              <w:pStyle w:val="KeinLeerraum"/>
              <w:numPr>
                <w:ilvl w:val="0"/>
                <w:numId w:val="7"/>
              </w:numPr>
            </w:pPr>
            <w:r>
              <w:t>Hinterfragen Sie, inwieweit das Funktionieren der Festlegungen getestet wurde. Nur wenn das passiert ist, ist wahrscheinlich, dass alles auch im Fall der Fälle klappt.</w:t>
            </w:r>
          </w:p>
        </w:tc>
        <w:tc>
          <w:tcPr>
            <w:tcW w:w="1554" w:type="dxa"/>
          </w:tcPr>
          <w:p w14:paraId="481A2677" w14:textId="77777777" w:rsidR="007A35F6" w:rsidRPr="00360E41" w:rsidRDefault="007A35F6" w:rsidP="00D7177C">
            <w:pPr>
              <w:pStyle w:val="KeinLeerraum"/>
            </w:pPr>
            <w:r w:rsidRPr="00C549C5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49C5">
              <w:instrText xml:space="preserve"> FORMCHECKBOX </w:instrText>
            </w:r>
            <w:r>
              <w:fldChar w:fldCharType="separate"/>
            </w:r>
            <w:r w:rsidRPr="00C549C5">
              <w:fldChar w:fldCharType="end"/>
            </w:r>
            <w:r w:rsidRPr="00C549C5">
              <w:t xml:space="preserve"> Ja </w:t>
            </w:r>
            <w:r w:rsidRPr="00C549C5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49C5">
              <w:instrText xml:space="preserve"> FORMCHECKBOX </w:instrText>
            </w:r>
            <w:r>
              <w:fldChar w:fldCharType="separate"/>
            </w:r>
            <w:r w:rsidRPr="00C549C5">
              <w:fldChar w:fldCharType="end"/>
            </w:r>
            <w:r w:rsidRPr="00C549C5">
              <w:t xml:space="preserve"> Nein</w:t>
            </w:r>
          </w:p>
        </w:tc>
      </w:tr>
      <w:tr w:rsidR="007A35F6" w14:paraId="51C8B69C" w14:textId="77777777" w:rsidTr="00D7177C">
        <w:tc>
          <w:tcPr>
            <w:tcW w:w="2405" w:type="dxa"/>
          </w:tcPr>
          <w:p w14:paraId="48042A5E" w14:textId="77777777" w:rsidR="007A35F6" w:rsidRDefault="007A35F6" w:rsidP="00D7177C">
            <w:pPr>
              <w:pStyle w:val="KeinLeerraum"/>
            </w:pPr>
            <w:r>
              <w:t>Gibt es eine Risikoanalyse?</w:t>
            </w:r>
          </w:p>
        </w:tc>
        <w:tc>
          <w:tcPr>
            <w:tcW w:w="5103" w:type="dxa"/>
          </w:tcPr>
          <w:p w14:paraId="62DA2399" w14:textId="77777777" w:rsidR="007A35F6" w:rsidRDefault="007A35F6" w:rsidP="007A35F6">
            <w:pPr>
              <w:pStyle w:val="KeinLeerraum"/>
              <w:numPr>
                <w:ilvl w:val="0"/>
                <w:numId w:val="8"/>
              </w:numPr>
            </w:pPr>
            <w:r>
              <w:t>Insbesondere die Schutzmaßnahmen nach Art 32 DSGVO müssen risikoangemessen sein.</w:t>
            </w:r>
          </w:p>
          <w:p w14:paraId="6594A169" w14:textId="77777777" w:rsidR="007A35F6" w:rsidRDefault="007A35F6" w:rsidP="007A35F6">
            <w:pPr>
              <w:pStyle w:val="KeinLeerraum"/>
              <w:numPr>
                <w:ilvl w:val="0"/>
                <w:numId w:val="8"/>
              </w:numPr>
            </w:pPr>
            <w:r>
              <w:t>Grundlegendes Vorgehen: Gefahren identifizieren, möglichen Schaden und Eintrittswahrscheinlichkeit abschätzen, Risiken bewerten und mit geeigneten Maßnahmen behandeln.</w:t>
            </w:r>
          </w:p>
        </w:tc>
        <w:tc>
          <w:tcPr>
            <w:tcW w:w="1554" w:type="dxa"/>
          </w:tcPr>
          <w:p w14:paraId="12012A84" w14:textId="77777777" w:rsidR="007A35F6" w:rsidRDefault="007A35F6" w:rsidP="00D7177C">
            <w:pPr>
              <w:pStyle w:val="KeinLeerraum"/>
            </w:pPr>
            <w:r w:rsidRPr="00360E41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0E41">
              <w:instrText xml:space="preserve"> FORMCHECKBOX </w:instrText>
            </w:r>
            <w:r>
              <w:fldChar w:fldCharType="separate"/>
            </w:r>
            <w:r w:rsidRPr="00360E41">
              <w:fldChar w:fldCharType="end"/>
            </w:r>
            <w:r w:rsidRPr="00360E41">
              <w:t xml:space="preserve"> Ja </w:t>
            </w:r>
            <w:r w:rsidRPr="00360E41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0E41">
              <w:instrText xml:space="preserve"> FORMCHECKBOX </w:instrText>
            </w:r>
            <w:r>
              <w:fldChar w:fldCharType="separate"/>
            </w:r>
            <w:r w:rsidRPr="00360E41">
              <w:fldChar w:fldCharType="end"/>
            </w:r>
            <w:r w:rsidRPr="00360E41">
              <w:t xml:space="preserve"> Nein</w:t>
            </w:r>
          </w:p>
        </w:tc>
      </w:tr>
      <w:tr w:rsidR="007A35F6" w14:paraId="71BA535A" w14:textId="77777777" w:rsidTr="00D7177C">
        <w:tc>
          <w:tcPr>
            <w:tcW w:w="2405" w:type="dxa"/>
          </w:tcPr>
          <w:p w14:paraId="1C126267" w14:textId="77777777" w:rsidR="007A35F6" w:rsidRDefault="007A35F6" w:rsidP="00D7177C">
            <w:pPr>
              <w:pStyle w:val="KeinLeerraum"/>
            </w:pPr>
            <w:r>
              <w:t>Inwieweit gibt es Datenspiegelungen und Redundanzsysteme?</w:t>
            </w:r>
          </w:p>
        </w:tc>
        <w:tc>
          <w:tcPr>
            <w:tcW w:w="5103" w:type="dxa"/>
          </w:tcPr>
          <w:p w14:paraId="0855DA32" w14:textId="77777777" w:rsidR="007A35F6" w:rsidRDefault="007A35F6" w:rsidP="007A35F6">
            <w:pPr>
              <w:pStyle w:val="KeinLeerraum"/>
              <w:numPr>
                <w:ilvl w:val="0"/>
                <w:numId w:val="10"/>
              </w:numPr>
            </w:pPr>
            <w:r>
              <w:t>Gerade wenn es um Hochverfügbarkeit geht, können Datenwiederherstellungen aus Back-ups zu lange dauern. Unter Umständen sind Datenspiegelungen oder Redundanzsysteme die bessere Wahl.</w:t>
            </w:r>
          </w:p>
          <w:p w14:paraId="60A05C4C" w14:textId="77777777" w:rsidR="007A35F6" w:rsidRDefault="007A35F6" w:rsidP="007A35F6">
            <w:pPr>
              <w:pStyle w:val="KeinLeerraum"/>
              <w:numPr>
                <w:ilvl w:val="0"/>
                <w:numId w:val="8"/>
              </w:numPr>
            </w:pPr>
            <w:r>
              <w:t>Klären Sie auch den Aspekt der Verfügbarkeit bzw. der Möglichkeit zur Weiterarbeit an einem anderen Standort. Brennt der Hauptstandort ab, ist hier auch eine Weiterarbeit unmöglich.</w:t>
            </w:r>
          </w:p>
        </w:tc>
        <w:tc>
          <w:tcPr>
            <w:tcW w:w="1554" w:type="dxa"/>
          </w:tcPr>
          <w:p w14:paraId="0301A8EE" w14:textId="77777777" w:rsidR="007A35F6" w:rsidRPr="00360E41" w:rsidRDefault="007A35F6" w:rsidP="00D7177C">
            <w:pPr>
              <w:pStyle w:val="KeinLeerraum"/>
            </w:pPr>
            <w:r w:rsidRPr="00360E41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0E41">
              <w:instrText xml:space="preserve"> FORMCHECKBOX </w:instrText>
            </w:r>
            <w:r>
              <w:fldChar w:fldCharType="separate"/>
            </w:r>
            <w:r w:rsidRPr="00360E41">
              <w:fldChar w:fldCharType="end"/>
            </w:r>
            <w:r w:rsidRPr="00360E41">
              <w:t xml:space="preserve"> Ja </w:t>
            </w:r>
            <w:r w:rsidRPr="00360E41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0E41">
              <w:instrText xml:space="preserve"> FORMCHECKBOX </w:instrText>
            </w:r>
            <w:r>
              <w:fldChar w:fldCharType="separate"/>
            </w:r>
            <w:r w:rsidRPr="00360E41">
              <w:fldChar w:fldCharType="end"/>
            </w:r>
            <w:r w:rsidRPr="00360E41">
              <w:t xml:space="preserve"> Nein</w:t>
            </w:r>
          </w:p>
        </w:tc>
      </w:tr>
      <w:tr w:rsidR="007A35F6" w14:paraId="7F8E5416" w14:textId="77777777" w:rsidTr="00D7177C">
        <w:tc>
          <w:tcPr>
            <w:tcW w:w="2405" w:type="dxa"/>
          </w:tcPr>
          <w:p w14:paraId="141C99F0" w14:textId="77777777" w:rsidR="007A35F6" w:rsidRDefault="007A35F6" w:rsidP="00D7177C">
            <w:pPr>
              <w:pStyle w:val="KeinLeerraum"/>
            </w:pPr>
            <w:r>
              <w:t>Welche Daten werden auf welche Weise gesichert?</w:t>
            </w:r>
          </w:p>
        </w:tc>
        <w:tc>
          <w:tcPr>
            <w:tcW w:w="5103" w:type="dxa"/>
          </w:tcPr>
          <w:p w14:paraId="284A4882" w14:textId="77777777" w:rsidR="007A35F6" w:rsidRDefault="007A35F6" w:rsidP="007A35F6">
            <w:pPr>
              <w:pStyle w:val="KeinLeerraum"/>
              <w:numPr>
                <w:ilvl w:val="0"/>
                <w:numId w:val="9"/>
              </w:numPr>
            </w:pPr>
            <w:r>
              <w:t>Lassen Sie sich das Vorgehen erläutern. So muss klar werden, welche Daten in welchen Abständen, wie und auf welchen Medien gesichert werden.</w:t>
            </w:r>
          </w:p>
          <w:p w14:paraId="44CC5F2B" w14:textId="77777777" w:rsidR="007A35F6" w:rsidRDefault="007A35F6" w:rsidP="007A35F6">
            <w:pPr>
              <w:pStyle w:val="KeinLeerraum"/>
              <w:numPr>
                <w:ilvl w:val="0"/>
                <w:numId w:val="9"/>
              </w:numPr>
            </w:pPr>
            <w:r>
              <w:t>Abgedeckt sein sollten auch Betriebssysteme, Software, Datenbanken und Server.</w:t>
            </w:r>
          </w:p>
          <w:p w14:paraId="6F6BDA72" w14:textId="77777777" w:rsidR="007A35F6" w:rsidRDefault="007A35F6" w:rsidP="007A35F6">
            <w:pPr>
              <w:pStyle w:val="KeinLeerraum"/>
              <w:numPr>
                <w:ilvl w:val="0"/>
                <w:numId w:val="9"/>
              </w:numPr>
            </w:pPr>
            <w:r>
              <w:t>Achten Sie darauf, dass das Ihnen Erläuterte auch zu den Festlegungen in einem Sicherheitskonzept oder Betriebshandbuch passt.</w:t>
            </w:r>
          </w:p>
          <w:p w14:paraId="17A841DA" w14:textId="77777777" w:rsidR="007A35F6" w:rsidRDefault="007A35F6" w:rsidP="007A35F6">
            <w:pPr>
              <w:pStyle w:val="KeinLeerraum"/>
              <w:numPr>
                <w:ilvl w:val="0"/>
                <w:numId w:val="9"/>
              </w:numPr>
            </w:pPr>
            <w:r>
              <w:t>Prüfen Sie zudem: Entsprechen das Vorgehen und die eingesetzten Methoden dem Stand der Technik?</w:t>
            </w:r>
          </w:p>
        </w:tc>
        <w:tc>
          <w:tcPr>
            <w:tcW w:w="1554" w:type="dxa"/>
          </w:tcPr>
          <w:p w14:paraId="2CF2F42E" w14:textId="77777777" w:rsidR="007A35F6" w:rsidRDefault="007A35F6" w:rsidP="00D7177C">
            <w:pPr>
              <w:pStyle w:val="KeinLeerraum"/>
            </w:pPr>
            <w:r w:rsidRPr="00360E41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0E41">
              <w:instrText xml:space="preserve"> FORMCHECKBOX </w:instrText>
            </w:r>
            <w:r>
              <w:fldChar w:fldCharType="separate"/>
            </w:r>
            <w:r w:rsidRPr="00360E41">
              <w:fldChar w:fldCharType="end"/>
            </w:r>
            <w:r w:rsidRPr="00360E41">
              <w:t xml:space="preserve"> Ja </w:t>
            </w:r>
            <w:r w:rsidRPr="00360E41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0E41">
              <w:instrText xml:space="preserve"> FORMCHECKBOX </w:instrText>
            </w:r>
            <w:r>
              <w:fldChar w:fldCharType="separate"/>
            </w:r>
            <w:r w:rsidRPr="00360E41">
              <w:fldChar w:fldCharType="end"/>
            </w:r>
            <w:r w:rsidRPr="00360E41">
              <w:t xml:space="preserve"> Nein</w:t>
            </w:r>
          </w:p>
        </w:tc>
      </w:tr>
      <w:tr w:rsidR="007A35F6" w14:paraId="1C0A3194" w14:textId="77777777" w:rsidTr="00D7177C">
        <w:tc>
          <w:tcPr>
            <w:tcW w:w="2405" w:type="dxa"/>
          </w:tcPr>
          <w:p w14:paraId="123CC5DC" w14:textId="77777777" w:rsidR="007A35F6" w:rsidRDefault="007A35F6" w:rsidP="00D7177C">
            <w:pPr>
              <w:pStyle w:val="KeinLeerraum"/>
            </w:pPr>
            <w:r>
              <w:t>Wo werden die gesicherten Daten aufbewahrt?</w:t>
            </w:r>
          </w:p>
        </w:tc>
        <w:tc>
          <w:tcPr>
            <w:tcW w:w="5103" w:type="dxa"/>
          </w:tcPr>
          <w:p w14:paraId="407F31C2" w14:textId="77777777" w:rsidR="007A35F6" w:rsidRDefault="007A35F6" w:rsidP="007A35F6">
            <w:pPr>
              <w:pStyle w:val="KeinLeerraum"/>
              <w:numPr>
                <w:ilvl w:val="0"/>
                <w:numId w:val="11"/>
              </w:numPr>
            </w:pPr>
            <w:r>
              <w:t>Besprechen Sie die physische Aufbewahrung von Sicherungen. In einem Gebäude sollte das in unterschiedlichen Brandabschnitten erfolgen.</w:t>
            </w:r>
          </w:p>
          <w:p w14:paraId="6AA4B917" w14:textId="77777777" w:rsidR="007A35F6" w:rsidRDefault="007A35F6" w:rsidP="007A35F6">
            <w:pPr>
              <w:pStyle w:val="KeinLeerraum"/>
              <w:numPr>
                <w:ilvl w:val="0"/>
                <w:numId w:val="11"/>
              </w:numPr>
            </w:pPr>
            <w:r>
              <w:t>Bedenken Sie aber auch andere Gefahren, wie Naturereignisse oder einen Wasserschaden.</w:t>
            </w:r>
          </w:p>
          <w:p w14:paraId="4C5D8A7C" w14:textId="77777777" w:rsidR="007A35F6" w:rsidRDefault="007A35F6" w:rsidP="007A35F6">
            <w:pPr>
              <w:pStyle w:val="KeinLeerraum"/>
              <w:numPr>
                <w:ilvl w:val="0"/>
                <w:numId w:val="11"/>
              </w:numPr>
            </w:pPr>
            <w:r>
              <w:t>Haben Sie zudem ein Auge darauf, dass unbefugter Zugriff ausgeschlossen sein muss.</w:t>
            </w:r>
          </w:p>
        </w:tc>
        <w:tc>
          <w:tcPr>
            <w:tcW w:w="1554" w:type="dxa"/>
          </w:tcPr>
          <w:p w14:paraId="3B969CCD" w14:textId="77777777" w:rsidR="007A35F6" w:rsidRDefault="007A35F6" w:rsidP="00D7177C">
            <w:pPr>
              <w:pStyle w:val="KeinLeerraum"/>
            </w:pPr>
            <w:r w:rsidRPr="00C549C5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49C5">
              <w:instrText xml:space="preserve"> FORMCHECKBOX </w:instrText>
            </w:r>
            <w:r>
              <w:fldChar w:fldCharType="separate"/>
            </w:r>
            <w:r w:rsidRPr="00C549C5">
              <w:fldChar w:fldCharType="end"/>
            </w:r>
            <w:r w:rsidRPr="00C549C5">
              <w:t xml:space="preserve"> Ja </w:t>
            </w:r>
            <w:r w:rsidRPr="00C549C5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49C5">
              <w:instrText xml:space="preserve"> FORMCHECKBOX </w:instrText>
            </w:r>
            <w:r>
              <w:fldChar w:fldCharType="separate"/>
            </w:r>
            <w:r w:rsidRPr="00C549C5">
              <w:fldChar w:fldCharType="end"/>
            </w:r>
            <w:r w:rsidRPr="00C549C5">
              <w:t xml:space="preserve"> Nein</w:t>
            </w:r>
          </w:p>
        </w:tc>
      </w:tr>
      <w:tr w:rsidR="007A35F6" w14:paraId="6F11F6F8" w14:textId="77777777" w:rsidTr="00D7177C">
        <w:tc>
          <w:tcPr>
            <w:tcW w:w="2405" w:type="dxa"/>
          </w:tcPr>
          <w:p w14:paraId="4E1CAAB8" w14:textId="77777777" w:rsidR="007A35F6" w:rsidRDefault="007A35F6" w:rsidP="00D7177C">
            <w:pPr>
              <w:pStyle w:val="KeinLeerraum"/>
            </w:pPr>
            <w:r>
              <w:lastRenderedPageBreak/>
              <w:t>Werden bei automatisierten Sicherungen Protokolle ausgewertet?</w:t>
            </w:r>
          </w:p>
        </w:tc>
        <w:tc>
          <w:tcPr>
            <w:tcW w:w="5103" w:type="dxa"/>
          </w:tcPr>
          <w:p w14:paraId="3CCE3846" w14:textId="77777777" w:rsidR="007A35F6" w:rsidRDefault="007A35F6" w:rsidP="007A35F6">
            <w:pPr>
              <w:pStyle w:val="KeinLeerraum"/>
              <w:numPr>
                <w:ilvl w:val="0"/>
                <w:numId w:val="12"/>
              </w:numPr>
            </w:pPr>
            <w:r>
              <w:t>Automatische Sicherungen bringen den Vorteil, dass nicht vergessen wird, sie durchzuführen. Allerdings kann es dennoch zu Fehlern oder Abbrüchen kommen.</w:t>
            </w:r>
          </w:p>
          <w:p w14:paraId="4E51B0B1" w14:textId="77777777" w:rsidR="007A35F6" w:rsidRDefault="007A35F6" w:rsidP="007A35F6">
            <w:pPr>
              <w:pStyle w:val="KeinLeerraum"/>
              <w:numPr>
                <w:ilvl w:val="0"/>
                <w:numId w:val="12"/>
              </w:numPr>
            </w:pPr>
            <w:r>
              <w:t>Bringen Sie in Erfahrung, wer wann welche Checks durchführt.</w:t>
            </w:r>
          </w:p>
        </w:tc>
        <w:tc>
          <w:tcPr>
            <w:tcW w:w="1554" w:type="dxa"/>
          </w:tcPr>
          <w:p w14:paraId="2EF45948" w14:textId="77777777" w:rsidR="007A35F6" w:rsidRDefault="007A35F6" w:rsidP="00D7177C">
            <w:pPr>
              <w:pStyle w:val="KeinLeerraum"/>
            </w:pPr>
            <w:r w:rsidRPr="00C549C5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49C5">
              <w:instrText xml:space="preserve"> FORMCHECKBOX </w:instrText>
            </w:r>
            <w:r>
              <w:fldChar w:fldCharType="separate"/>
            </w:r>
            <w:r w:rsidRPr="00C549C5">
              <w:fldChar w:fldCharType="end"/>
            </w:r>
            <w:r w:rsidRPr="00C549C5">
              <w:t xml:space="preserve"> Ja </w:t>
            </w:r>
            <w:r w:rsidRPr="00C549C5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49C5">
              <w:instrText xml:space="preserve"> FORMCHECKBOX </w:instrText>
            </w:r>
            <w:r>
              <w:fldChar w:fldCharType="separate"/>
            </w:r>
            <w:r w:rsidRPr="00C549C5">
              <w:fldChar w:fldCharType="end"/>
            </w:r>
            <w:r w:rsidRPr="00C549C5">
              <w:t xml:space="preserve"> Nein</w:t>
            </w:r>
          </w:p>
        </w:tc>
      </w:tr>
      <w:tr w:rsidR="007A35F6" w14:paraId="40B5BE8D" w14:textId="77777777" w:rsidTr="00D7177C">
        <w:tc>
          <w:tcPr>
            <w:tcW w:w="2405" w:type="dxa"/>
          </w:tcPr>
          <w:p w14:paraId="1F3C83CD" w14:textId="77777777" w:rsidR="007A35F6" w:rsidRDefault="007A35F6" w:rsidP="00D7177C">
            <w:pPr>
              <w:pStyle w:val="KeinLeerraum"/>
            </w:pPr>
            <w:r>
              <w:t>Sind Datensicherungen vor Schadprogrammen geschützt?</w:t>
            </w:r>
          </w:p>
        </w:tc>
        <w:tc>
          <w:tcPr>
            <w:tcW w:w="5103" w:type="dxa"/>
          </w:tcPr>
          <w:p w14:paraId="6F99251D" w14:textId="77777777" w:rsidR="007A35F6" w:rsidRDefault="007A35F6" w:rsidP="007A35F6">
            <w:pPr>
              <w:pStyle w:val="KeinLeerraum"/>
              <w:numPr>
                <w:ilvl w:val="0"/>
                <w:numId w:val="13"/>
              </w:numPr>
            </w:pPr>
            <w:r>
              <w:t>Die beste Sicherung bringt nichts, wenn Schadprogramme auch dort aktiv werden können.</w:t>
            </w:r>
          </w:p>
          <w:p w14:paraId="6131BAFA" w14:textId="77777777" w:rsidR="007A35F6" w:rsidRDefault="007A35F6" w:rsidP="007A35F6">
            <w:pPr>
              <w:pStyle w:val="KeinLeerraum"/>
              <w:numPr>
                <w:ilvl w:val="0"/>
                <w:numId w:val="13"/>
              </w:numPr>
            </w:pPr>
            <w:r>
              <w:t>Klären Sie, wie das verhindert wird, etwa durch eine Trennung der Datenverbindungen.</w:t>
            </w:r>
          </w:p>
        </w:tc>
        <w:tc>
          <w:tcPr>
            <w:tcW w:w="1554" w:type="dxa"/>
          </w:tcPr>
          <w:p w14:paraId="4BDEE2F5" w14:textId="77777777" w:rsidR="007A35F6" w:rsidRDefault="007A35F6" w:rsidP="00D7177C">
            <w:pPr>
              <w:pStyle w:val="KeinLeerraum"/>
            </w:pPr>
            <w:r w:rsidRPr="00C549C5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49C5">
              <w:instrText xml:space="preserve"> FORMCHECKBOX </w:instrText>
            </w:r>
            <w:r>
              <w:fldChar w:fldCharType="separate"/>
            </w:r>
            <w:r w:rsidRPr="00C549C5">
              <w:fldChar w:fldCharType="end"/>
            </w:r>
            <w:r w:rsidRPr="00C549C5">
              <w:t xml:space="preserve"> Ja </w:t>
            </w:r>
            <w:r w:rsidRPr="00C549C5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49C5">
              <w:instrText xml:space="preserve"> FORMCHECKBOX </w:instrText>
            </w:r>
            <w:r>
              <w:fldChar w:fldCharType="separate"/>
            </w:r>
            <w:r w:rsidRPr="00C549C5">
              <w:fldChar w:fldCharType="end"/>
            </w:r>
            <w:r w:rsidRPr="00C549C5">
              <w:t xml:space="preserve"> Nein</w:t>
            </w:r>
          </w:p>
        </w:tc>
      </w:tr>
      <w:tr w:rsidR="007A35F6" w14:paraId="06E07B5F" w14:textId="77777777" w:rsidTr="00D7177C">
        <w:tc>
          <w:tcPr>
            <w:tcW w:w="2405" w:type="dxa"/>
          </w:tcPr>
          <w:p w14:paraId="175BF021" w14:textId="77777777" w:rsidR="007A35F6" w:rsidRDefault="007A35F6" w:rsidP="00D7177C">
            <w:pPr>
              <w:pStyle w:val="KeinLeerraum"/>
            </w:pPr>
            <w:r>
              <w:t>Sind Dienstleister datenschutzkonform eingebunden?</w:t>
            </w:r>
          </w:p>
        </w:tc>
        <w:tc>
          <w:tcPr>
            <w:tcW w:w="5103" w:type="dxa"/>
          </w:tcPr>
          <w:p w14:paraId="3D17F1B6" w14:textId="77777777" w:rsidR="007A35F6" w:rsidRDefault="007A35F6" w:rsidP="007A35F6">
            <w:pPr>
              <w:pStyle w:val="KeinLeerraum"/>
              <w:numPr>
                <w:ilvl w:val="0"/>
                <w:numId w:val="14"/>
              </w:numPr>
            </w:pPr>
            <w:r>
              <w:t>Setzt Ihr Unternehmen auf Services von anderen Unternehmen, etwa Cloud-Angebote, muss ggf. einiges zum Datenschutz bedacht werden.</w:t>
            </w:r>
          </w:p>
          <w:p w14:paraId="5AA0B725" w14:textId="77777777" w:rsidR="007A35F6" w:rsidRDefault="007A35F6" w:rsidP="007A35F6">
            <w:pPr>
              <w:pStyle w:val="KeinLeerraum"/>
              <w:numPr>
                <w:ilvl w:val="0"/>
                <w:numId w:val="14"/>
              </w:numPr>
            </w:pPr>
            <w:r>
              <w:t>Häufig liegt eine Auftragsverarbeitung vor, die zu regeln ist. Ist der Anbieter in einem Drittstaat ansässig, kommen die Anforderungen aus Kapitel V der DSGVO hinzu.</w:t>
            </w:r>
          </w:p>
        </w:tc>
        <w:tc>
          <w:tcPr>
            <w:tcW w:w="1554" w:type="dxa"/>
          </w:tcPr>
          <w:p w14:paraId="629EF316" w14:textId="77777777" w:rsidR="007A35F6" w:rsidRDefault="007A35F6" w:rsidP="00D7177C">
            <w:pPr>
              <w:pStyle w:val="KeinLeerraum"/>
            </w:pPr>
            <w:r w:rsidRPr="00C549C5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49C5">
              <w:instrText xml:space="preserve"> FORMCHECKBOX </w:instrText>
            </w:r>
            <w:r>
              <w:fldChar w:fldCharType="separate"/>
            </w:r>
            <w:r w:rsidRPr="00C549C5">
              <w:fldChar w:fldCharType="end"/>
            </w:r>
            <w:r w:rsidRPr="00C549C5">
              <w:t xml:space="preserve"> Ja </w:t>
            </w:r>
            <w:r w:rsidRPr="00C549C5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49C5">
              <w:instrText xml:space="preserve"> FORMCHECKBOX </w:instrText>
            </w:r>
            <w:r>
              <w:fldChar w:fldCharType="separate"/>
            </w:r>
            <w:r w:rsidRPr="00C549C5">
              <w:fldChar w:fldCharType="end"/>
            </w:r>
            <w:r w:rsidRPr="00C549C5">
              <w:t xml:space="preserve"> Nein</w:t>
            </w:r>
          </w:p>
        </w:tc>
      </w:tr>
      <w:tr w:rsidR="007A35F6" w14:paraId="64984016" w14:textId="77777777" w:rsidTr="00D7177C">
        <w:tc>
          <w:tcPr>
            <w:tcW w:w="2405" w:type="dxa"/>
          </w:tcPr>
          <w:p w14:paraId="6CE99FF6" w14:textId="77777777" w:rsidR="007A35F6" w:rsidRDefault="007A35F6" w:rsidP="00D7177C">
            <w:pPr>
              <w:pStyle w:val="KeinLeerraum"/>
            </w:pPr>
            <w:r>
              <w:t>Wie geht man mit Betroffenenanfragen um?</w:t>
            </w:r>
          </w:p>
        </w:tc>
        <w:tc>
          <w:tcPr>
            <w:tcW w:w="5103" w:type="dxa"/>
          </w:tcPr>
          <w:p w14:paraId="59AA7FE6" w14:textId="77777777" w:rsidR="007A35F6" w:rsidRDefault="007A35F6" w:rsidP="007A35F6">
            <w:pPr>
              <w:pStyle w:val="KeinLeerraum"/>
              <w:numPr>
                <w:ilvl w:val="0"/>
                <w:numId w:val="15"/>
              </w:numPr>
            </w:pPr>
            <w:r>
              <w:t>Legen Sie hier vor allem den Fokus auf das Recht auf Löschung. Grundsätzlich greift das auch bei Datensicherungen.</w:t>
            </w:r>
          </w:p>
          <w:p w14:paraId="7CF98B2B" w14:textId="77777777" w:rsidR="007A35F6" w:rsidRDefault="007A35F6" w:rsidP="007A35F6">
            <w:pPr>
              <w:pStyle w:val="KeinLeerraum"/>
              <w:numPr>
                <w:ilvl w:val="0"/>
                <w:numId w:val="15"/>
              </w:numPr>
            </w:pPr>
            <w:r>
              <w:t>Lassen Sie sich das Vorgehen erklären. Wird in einer Sicherung nicht gelöscht, muss das zumindest bei der Datenwiederherstellung erfolgen.</w:t>
            </w:r>
          </w:p>
        </w:tc>
        <w:tc>
          <w:tcPr>
            <w:tcW w:w="1554" w:type="dxa"/>
          </w:tcPr>
          <w:p w14:paraId="0C5CF10D" w14:textId="77777777" w:rsidR="007A35F6" w:rsidRDefault="007A35F6" w:rsidP="00D7177C">
            <w:pPr>
              <w:pStyle w:val="KeinLeerraum"/>
            </w:pPr>
            <w:r w:rsidRPr="00C549C5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49C5">
              <w:instrText xml:space="preserve"> FORMCHECKBOX </w:instrText>
            </w:r>
            <w:r>
              <w:fldChar w:fldCharType="separate"/>
            </w:r>
            <w:r w:rsidRPr="00C549C5">
              <w:fldChar w:fldCharType="end"/>
            </w:r>
            <w:r w:rsidRPr="00C549C5">
              <w:t xml:space="preserve"> Ja </w:t>
            </w:r>
            <w:r w:rsidRPr="00C549C5"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549C5">
              <w:instrText xml:space="preserve"> FORMCHECKBOX </w:instrText>
            </w:r>
            <w:r>
              <w:fldChar w:fldCharType="separate"/>
            </w:r>
            <w:r w:rsidRPr="00C549C5">
              <w:fldChar w:fldCharType="end"/>
            </w:r>
            <w:r w:rsidRPr="00C549C5">
              <w:t xml:space="preserve"> Nein</w:t>
            </w:r>
          </w:p>
        </w:tc>
      </w:tr>
    </w:tbl>
    <w:p w14:paraId="3FDF66F5" w14:textId="77777777" w:rsidR="007A35F6" w:rsidRDefault="007A35F6" w:rsidP="007A35F6">
      <w:pPr>
        <w:pStyle w:val="KeinLeerraum"/>
      </w:pPr>
    </w:p>
    <w:sectPr w:rsidR="007A35F6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8D77AF" w14:textId="77777777" w:rsidR="006C5297" w:rsidRDefault="006C5297" w:rsidP="007F6464">
      <w:pPr>
        <w:spacing w:after="0" w:line="240" w:lineRule="auto"/>
      </w:pPr>
      <w:r>
        <w:separator/>
      </w:r>
    </w:p>
  </w:endnote>
  <w:endnote w:type="continuationSeparator" w:id="0">
    <w:p w14:paraId="1BCECD07" w14:textId="77777777" w:rsidR="006C5297" w:rsidRDefault="006C5297" w:rsidP="007F6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10BFC" w14:textId="77777777" w:rsidR="007F6464" w:rsidRDefault="007F6464">
    <w:pPr>
      <w:pStyle w:val="Fuzeile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30668C" wp14:editId="77C1CBC4">
              <wp:simplePos x="0" y="0"/>
              <wp:positionH relativeFrom="column">
                <wp:posOffset>-594995</wp:posOffset>
              </wp:positionH>
              <wp:positionV relativeFrom="paragraph">
                <wp:posOffset>163830</wp:posOffset>
              </wp:positionV>
              <wp:extent cx="1162050" cy="276225"/>
              <wp:effectExtent l="0" t="0" r="0" b="9525"/>
              <wp:wrapSquare wrapText="bothSides"/>
              <wp:docPr id="1376172449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62050" cy="276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081D78C" w14:textId="77777777" w:rsidR="007F6464" w:rsidRPr="007F6464" w:rsidRDefault="007F6464">
                          <w:pPr>
                            <w:rPr>
                              <w:color w:val="3A3A3A" w:themeColor="background2" w:themeShade="40"/>
                              <w:sz w:val="22"/>
                              <w:szCs w:val="22"/>
                            </w:rPr>
                          </w:pPr>
                          <w:r w:rsidRPr="007F6464">
                            <w:rPr>
                              <w:color w:val="3A3A3A" w:themeColor="background2" w:themeShade="40"/>
                              <w:sz w:val="22"/>
                              <w:szCs w:val="22"/>
                            </w:rPr>
                            <w:t xml:space="preserve">© </w:t>
                          </w:r>
                          <w:proofErr w:type="spellStart"/>
                          <w:r w:rsidRPr="007F6464">
                            <w:rPr>
                              <w:color w:val="3A3A3A" w:themeColor="background2" w:themeShade="40"/>
                              <w:sz w:val="22"/>
                              <w:szCs w:val="22"/>
                            </w:rPr>
                            <w:t>PrivacyXpert</w:t>
                          </w:r>
                          <w:r>
                            <w:rPr>
                              <w:color w:val="3A3A3A" w:themeColor="background2" w:themeShade="40"/>
                              <w:sz w:val="22"/>
                              <w:szCs w:val="22"/>
                            </w:rPr>
                            <w:t>s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30668C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46.85pt;margin-top:12.9pt;width:91.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" fillcolor="white [3201]" stroked="f" strokeweight=".5pt">
              <v:textbox>
                <w:txbxContent>
                  <w:p w14:paraId="7081D78C" w14:textId="77777777" w:rsidR="007F6464" w:rsidRPr="007F6464" w:rsidRDefault="007F6464">
                    <w:pPr>
                      <w:rPr>
                        <w:color w:val="3A3A3A" w:themeColor="background2" w:themeShade="40"/>
                        <w:sz w:val="22"/>
                        <w:szCs w:val="22"/>
                      </w:rPr>
                    </w:pPr>
                    <w:r w:rsidRPr="007F6464">
                      <w:rPr>
                        <w:color w:val="3A3A3A" w:themeColor="background2" w:themeShade="40"/>
                        <w:sz w:val="22"/>
                        <w:szCs w:val="22"/>
                      </w:rPr>
                      <w:t xml:space="preserve">© </w:t>
                    </w:r>
                    <w:proofErr w:type="spellStart"/>
                    <w:r w:rsidRPr="007F6464">
                      <w:rPr>
                        <w:color w:val="3A3A3A" w:themeColor="background2" w:themeShade="40"/>
                        <w:sz w:val="22"/>
                        <w:szCs w:val="22"/>
                      </w:rPr>
                      <w:t>PrivacyXpert</w:t>
                    </w:r>
                    <w:r>
                      <w:rPr>
                        <w:color w:val="3A3A3A" w:themeColor="background2" w:themeShade="40"/>
                        <w:sz w:val="22"/>
                        <w:szCs w:val="22"/>
                      </w:rPr>
                      <w:t>s</w:t>
                    </w:r>
                    <w:proofErr w:type="spellEnd"/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50CA81D" wp14:editId="0DE6D8DA">
              <wp:simplePos x="0" y="0"/>
              <wp:positionH relativeFrom="page">
                <wp:align>left</wp:align>
              </wp:positionH>
              <wp:positionV relativeFrom="paragraph">
                <wp:posOffset>182880</wp:posOffset>
              </wp:positionV>
              <wp:extent cx="7562850" cy="438150"/>
              <wp:effectExtent l="0" t="0" r="0" b="0"/>
              <wp:wrapNone/>
              <wp:docPr id="650834051" name="Rechtwinkliges Drei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7562850" cy="438150"/>
                      </a:xfrm>
                      <a:prstGeom prst="rtTriangle">
                        <a:avLst/>
                      </a:prstGeom>
                      <a:solidFill>
                        <a:srgbClr val="A9D65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55885512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echtwinkliges Dreieck 1" o:spid="_x0000_s1026" type="#_x0000_t6" style="position:absolute;margin-left:0;margin-top:14.4pt;width:595.5pt;height:34.5pt;flip:x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" fillcolor="#a9d65e" stroked="f" strokeweight="1.5pt"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E807A9" w14:textId="77777777" w:rsidR="006C5297" w:rsidRDefault="006C5297" w:rsidP="007F6464">
      <w:pPr>
        <w:spacing w:after="0" w:line="240" w:lineRule="auto"/>
      </w:pPr>
      <w:r>
        <w:separator/>
      </w:r>
    </w:p>
  </w:footnote>
  <w:footnote w:type="continuationSeparator" w:id="0">
    <w:p w14:paraId="659C4E44" w14:textId="77777777" w:rsidR="006C5297" w:rsidRDefault="006C5297" w:rsidP="007F64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095BD" w14:textId="77777777" w:rsidR="007F6464" w:rsidRDefault="007F6464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61F71E2" wp14:editId="45115837">
          <wp:simplePos x="0" y="0"/>
          <wp:positionH relativeFrom="column">
            <wp:posOffset>4358005</wp:posOffset>
          </wp:positionH>
          <wp:positionV relativeFrom="paragraph">
            <wp:posOffset>-240030</wp:posOffset>
          </wp:positionV>
          <wp:extent cx="2098675" cy="252095"/>
          <wp:effectExtent l="0" t="0" r="0" b="0"/>
          <wp:wrapSquare wrapText="bothSides"/>
          <wp:docPr id="48783120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8675" cy="25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219432" wp14:editId="6C0A26E6">
              <wp:simplePos x="0" y="0"/>
              <wp:positionH relativeFrom="page">
                <wp:align>left</wp:align>
              </wp:positionH>
              <wp:positionV relativeFrom="paragraph">
                <wp:posOffset>-449580</wp:posOffset>
              </wp:positionV>
              <wp:extent cx="7591425" cy="438150"/>
              <wp:effectExtent l="0" t="0" r="9525" b="0"/>
              <wp:wrapNone/>
              <wp:docPr id="1734314516" name="Rechtwinkliges Drei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591425" cy="438150"/>
                      </a:xfrm>
                      <a:prstGeom prst="rtTriangle">
                        <a:avLst/>
                      </a:prstGeom>
                      <a:solidFill>
                        <a:srgbClr val="A9D65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2AF6859E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echtwinkliges Dreieck 1" o:spid="_x0000_s1026" type="#_x0000_t6" style="position:absolute;margin-left:0;margin-top:-35.4pt;width:597.75pt;height:34.5pt;flip:y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" fillcolor="#a9d65e" stroked="f" strokeweight="1.5pt"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425B4"/>
    <w:multiLevelType w:val="hybridMultilevel"/>
    <w:tmpl w:val="2566015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7501B3"/>
    <w:multiLevelType w:val="hybridMultilevel"/>
    <w:tmpl w:val="CF78C39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9B42CA"/>
    <w:multiLevelType w:val="hybridMultilevel"/>
    <w:tmpl w:val="EBF483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9716FA"/>
    <w:multiLevelType w:val="hybridMultilevel"/>
    <w:tmpl w:val="6BA62A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4174E4"/>
    <w:multiLevelType w:val="hybridMultilevel"/>
    <w:tmpl w:val="4CF013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0019A0"/>
    <w:multiLevelType w:val="hybridMultilevel"/>
    <w:tmpl w:val="6EF05B9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1727C8"/>
    <w:multiLevelType w:val="hybridMultilevel"/>
    <w:tmpl w:val="D5E2EEE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88D562F"/>
    <w:multiLevelType w:val="hybridMultilevel"/>
    <w:tmpl w:val="FCC4997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B807838"/>
    <w:multiLevelType w:val="hybridMultilevel"/>
    <w:tmpl w:val="BAE2EE7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F575E19"/>
    <w:multiLevelType w:val="hybridMultilevel"/>
    <w:tmpl w:val="556ED63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0C667F"/>
    <w:multiLevelType w:val="hybridMultilevel"/>
    <w:tmpl w:val="B4686D0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1517E08"/>
    <w:multiLevelType w:val="hybridMultilevel"/>
    <w:tmpl w:val="85545B6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64517B5"/>
    <w:multiLevelType w:val="hybridMultilevel"/>
    <w:tmpl w:val="6D72497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AB95058"/>
    <w:multiLevelType w:val="hybridMultilevel"/>
    <w:tmpl w:val="01BA9BD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AE2788F"/>
    <w:multiLevelType w:val="hybridMultilevel"/>
    <w:tmpl w:val="BBD425C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"/>
  </w:num>
  <w:num w:numId="4">
    <w:abstractNumId w:val="12"/>
  </w:num>
  <w:num w:numId="5">
    <w:abstractNumId w:val="11"/>
  </w:num>
  <w:num w:numId="6">
    <w:abstractNumId w:val="13"/>
  </w:num>
  <w:num w:numId="7">
    <w:abstractNumId w:val="5"/>
  </w:num>
  <w:num w:numId="8">
    <w:abstractNumId w:val="7"/>
  </w:num>
  <w:num w:numId="9">
    <w:abstractNumId w:val="10"/>
  </w:num>
  <w:num w:numId="10">
    <w:abstractNumId w:val="0"/>
  </w:num>
  <w:num w:numId="11">
    <w:abstractNumId w:val="8"/>
  </w:num>
  <w:num w:numId="12">
    <w:abstractNumId w:val="3"/>
  </w:num>
  <w:num w:numId="13">
    <w:abstractNumId w:val="6"/>
  </w:num>
  <w:num w:numId="14">
    <w:abstractNumId w:val="2"/>
  </w:num>
  <w:num w:numId="1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BEB"/>
    <w:rsid w:val="00001074"/>
    <w:rsid w:val="0000616E"/>
    <w:rsid w:val="000A1E17"/>
    <w:rsid w:val="000B1114"/>
    <w:rsid w:val="000C4E79"/>
    <w:rsid w:val="002A00C3"/>
    <w:rsid w:val="00571CB6"/>
    <w:rsid w:val="00587F6F"/>
    <w:rsid w:val="005B6A87"/>
    <w:rsid w:val="005E00BB"/>
    <w:rsid w:val="006373B2"/>
    <w:rsid w:val="00666A07"/>
    <w:rsid w:val="006C5297"/>
    <w:rsid w:val="006E24D8"/>
    <w:rsid w:val="00720E16"/>
    <w:rsid w:val="007A35F6"/>
    <w:rsid w:val="007F6464"/>
    <w:rsid w:val="00811BEB"/>
    <w:rsid w:val="00B47C8D"/>
    <w:rsid w:val="00BE6E85"/>
    <w:rsid w:val="00C23E02"/>
    <w:rsid w:val="00D77451"/>
    <w:rsid w:val="00DA42B2"/>
    <w:rsid w:val="00FB1EF1"/>
    <w:rsid w:val="00FD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94C5FB"/>
  <w15:chartTrackingRefBased/>
  <w15:docId w15:val="{63A45CAA-A219-40EE-AC77-FFE9A367B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F64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F64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F64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F64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F64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F64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F64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F64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F64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F64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F64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F64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F646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F646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F646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F646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F646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F64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F64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F6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F64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F64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F64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F646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F646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F646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F64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F646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F646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F64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6464"/>
  </w:style>
  <w:style w:type="paragraph" w:styleId="Fuzeile">
    <w:name w:val="footer"/>
    <w:basedOn w:val="Standard"/>
    <w:link w:val="FuzeileZchn"/>
    <w:uiPriority w:val="99"/>
    <w:unhideWhenUsed/>
    <w:rsid w:val="007F64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6464"/>
  </w:style>
  <w:style w:type="table" w:styleId="Tabellenraster">
    <w:name w:val="Table Grid"/>
    <w:basedOn w:val="NormaleTabelle"/>
    <w:uiPriority w:val="59"/>
    <w:rsid w:val="00FD1A5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aliases w:val="DAT Kein Leerraum,DAT,Kein Leerraum DAT"/>
    <w:uiPriority w:val="1"/>
    <w:qFormat/>
    <w:rsid w:val="00C23E02"/>
    <w:pPr>
      <w:spacing w:after="0" w:line="240" w:lineRule="auto"/>
    </w:pPr>
    <w:rPr>
      <w:rFonts w:ascii="Arial" w:hAnsi="Arial"/>
      <w:kern w:val="0"/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f\Documents\Benutzerdefinierte%20Office-Vorlagen\PXperts_header_footer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PXperts_header_footer.dotx</Template>
  <TotalTime>0</TotalTime>
  <Pages>2</Pages>
  <Words>603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MoF - Mona Fox</dc:creator>
  <cp:keywords/>
  <dc:description/>
  <cp:lastModifiedBy>Nicole</cp:lastModifiedBy>
  <cp:revision>2</cp:revision>
  <dcterms:created xsi:type="dcterms:W3CDTF">2026-07-30T14:57:00Z</dcterms:created>
  <dcterms:modified xsi:type="dcterms:W3CDTF">2026-07-30T14:57:00Z</dcterms:modified>
</cp:coreProperties>
</file>