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DCDF338" w14:textId="77777777" w:rsidR="007E2172" w:rsidRPr="00C522DD" w:rsidRDefault="007E2172" w:rsidP="007E2172">
      <w:pPr>
        <w:pStyle w:val="KeinLeerraum"/>
        <w:rPr>
          <w:b/>
          <w:bCs/>
        </w:rPr>
      </w:pPr>
      <w:bookmarkStart w:id="0" w:name="_GoBack"/>
      <w:r w:rsidRPr="00C522DD">
        <w:rPr>
          <w:b/>
          <w:bCs/>
        </w:rPr>
        <w:t>Checkliste: Wichtige Aspekte bei Wissensdatenbanken</w:t>
      </w:r>
      <w:bookmarkEnd w:id="0"/>
    </w:p>
    <w:p w14:paraId="50F87C1E" w14:textId="77777777" w:rsidR="007E2172" w:rsidRDefault="007E2172" w:rsidP="007E2172">
      <w:pPr>
        <w:pStyle w:val="KeinLeerraum"/>
      </w:pPr>
    </w:p>
    <w:tbl>
      <w:tblPr>
        <w:tblStyle w:val="Tabellenraster"/>
        <w:tblW w:w="0" w:type="auto"/>
        <w:tblLook w:val="04A0" w:firstRow="1" w:lastRow="0" w:firstColumn="1" w:lastColumn="0" w:noHBand="0" w:noVBand="1"/>
      </w:tblPr>
      <w:tblGrid>
        <w:gridCol w:w="3020"/>
        <w:gridCol w:w="4346"/>
        <w:gridCol w:w="1696"/>
      </w:tblGrid>
      <w:tr w:rsidR="007E2172" w14:paraId="3C29276C" w14:textId="77777777" w:rsidTr="00F13435">
        <w:tc>
          <w:tcPr>
            <w:tcW w:w="3020" w:type="dxa"/>
          </w:tcPr>
          <w:p w14:paraId="67BE5D64" w14:textId="77777777" w:rsidR="007E2172" w:rsidRPr="00900876" w:rsidRDefault="007E2172" w:rsidP="00F13435">
            <w:pPr>
              <w:pStyle w:val="KeinLeerraum"/>
              <w:rPr>
                <w:b/>
                <w:bCs/>
              </w:rPr>
            </w:pPr>
            <w:r w:rsidRPr="00900876">
              <w:rPr>
                <w:b/>
                <w:bCs/>
              </w:rPr>
              <w:t>Aspekt</w:t>
            </w:r>
          </w:p>
        </w:tc>
        <w:tc>
          <w:tcPr>
            <w:tcW w:w="4346" w:type="dxa"/>
          </w:tcPr>
          <w:p w14:paraId="0D11C502" w14:textId="77777777" w:rsidR="007E2172" w:rsidRPr="00900876" w:rsidRDefault="007E2172" w:rsidP="00F13435">
            <w:pPr>
              <w:pStyle w:val="KeinLeerraum"/>
              <w:rPr>
                <w:b/>
                <w:bCs/>
              </w:rPr>
            </w:pPr>
            <w:r w:rsidRPr="00900876">
              <w:rPr>
                <w:b/>
                <w:bCs/>
              </w:rPr>
              <w:t xml:space="preserve">Das ist </w:t>
            </w:r>
            <w:r w:rsidRPr="00C26AC7">
              <w:rPr>
                <w:b/>
                <w:bCs/>
              </w:rPr>
              <w:t>wichtig</w:t>
            </w:r>
          </w:p>
        </w:tc>
        <w:tc>
          <w:tcPr>
            <w:tcW w:w="1696" w:type="dxa"/>
          </w:tcPr>
          <w:p w14:paraId="7DBFA4FB" w14:textId="77777777" w:rsidR="007E2172" w:rsidRPr="00900876" w:rsidRDefault="007E2172" w:rsidP="00F13435">
            <w:pPr>
              <w:pStyle w:val="KeinLeerraum"/>
              <w:rPr>
                <w:b/>
                <w:bCs/>
              </w:rPr>
            </w:pPr>
            <w:r w:rsidRPr="00900876">
              <w:rPr>
                <w:b/>
                <w:bCs/>
              </w:rPr>
              <w:t>Geklärt?</w:t>
            </w:r>
          </w:p>
        </w:tc>
      </w:tr>
      <w:tr w:rsidR="007E2172" w14:paraId="78F026E2" w14:textId="77777777" w:rsidTr="00F13435">
        <w:tc>
          <w:tcPr>
            <w:tcW w:w="9062" w:type="dxa"/>
            <w:gridSpan w:val="3"/>
            <w:shd w:val="clear" w:color="auto" w:fill="C1E4F5" w:themeFill="accent1" w:themeFillTint="33"/>
          </w:tcPr>
          <w:p w14:paraId="11DA25FD" w14:textId="77777777" w:rsidR="007E2172" w:rsidRPr="00900876" w:rsidRDefault="007E2172" w:rsidP="00F13435">
            <w:pPr>
              <w:pStyle w:val="KeinLeerraum"/>
              <w:rPr>
                <w:b/>
                <w:bCs/>
              </w:rPr>
            </w:pPr>
            <w:r>
              <w:rPr>
                <w:b/>
                <w:bCs/>
              </w:rPr>
              <w:t>Wissensdatenbank</w:t>
            </w:r>
          </w:p>
        </w:tc>
      </w:tr>
      <w:tr w:rsidR="007E2172" w14:paraId="1DB36614" w14:textId="77777777" w:rsidTr="00F13435">
        <w:tc>
          <w:tcPr>
            <w:tcW w:w="3020" w:type="dxa"/>
          </w:tcPr>
          <w:p w14:paraId="3010B359" w14:textId="77777777" w:rsidR="007E2172" w:rsidRDefault="007E2172" w:rsidP="00F13435">
            <w:pPr>
              <w:pStyle w:val="KeinLeerraum"/>
            </w:pPr>
            <w:r>
              <w:t>Ist der Zweck der Datenbank konkret festgelegt?</w:t>
            </w:r>
          </w:p>
        </w:tc>
        <w:tc>
          <w:tcPr>
            <w:tcW w:w="4346" w:type="dxa"/>
          </w:tcPr>
          <w:p w14:paraId="0BBD31EE" w14:textId="77777777" w:rsidR="007E2172" w:rsidRDefault="007E2172" w:rsidP="00F13435">
            <w:pPr>
              <w:pStyle w:val="KeinLeerraum"/>
            </w:pPr>
            <w:r>
              <w:t xml:space="preserve">Der Zweck ist ein wichtiges Kriterium für die datenschutzrechtliche Zulässigkeit. Einziger Zweck sollte die „Nutzung als Lösungshilfe“ sein. </w:t>
            </w:r>
          </w:p>
        </w:tc>
        <w:tc>
          <w:tcPr>
            <w:tcW w:w="1696" w:type="dxa"/>
          </w:tcPr>
          <w:p w14:paraId="74312DB5" w14:textId="77777777" w:rsidR="007E2172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239CF0EF" w14:textId="77777777" w:rsidTr="00F13435">
        <w:tc>
          <w:tcPr>
            <w:tcW w:w="3020" w:type="dxa"/>
          </w:tcPr>
          <w:p w14:paraId="065FC158" w14:textId="77777777" w:rsidR="007E2172" w:rsidRDefault="007E2172" w:rsidP="00F13435">
            <w:pPr>
              <w:pStyle w:val="KeinLeerraum"/>
            </w:pPr>
            <w:r>
              <w:t>Weisen die Inhalte Personenbezug auf?</w:t>
            </w:r>
          </w:p>
        </w:tc>
        <w:tc>
          <w:tcPr>
            <w:tcW w:w="4346" w:type="dxa"/>
          </w:tcPr>
          <w:p w14:paraId="228909AA" w14:textId="77777777" w:rsidR="007E2172" w:rsidRDefault="007E2172" w:rsidP="00F13435">
            <w:pPr>
              <w:pStyle w:val="KeinLeerraum"/>
            </w:pPr>
            <w:r>
              <w:t>Personenbezug kann im Hinblick auf Kunden und Mitarbeiter bestehen. Schauen Sie sich die Daten an.</w:t>
            </w:r>
          </w:p>
        </w:tc>
        <w:tc>
          <w:tcPr>
            <w:tcW w:w="1696" w:type="dxa"/>
          </w:tcPr>
          <w:p w14:paraId="7E44772D" w14:textId="77777777" w:rsidR="007E2172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11C30661" w14:textId="77777777" w:rsidTr="00F13435">
        <w:tc>
          <w:tcPr>
            <w:tcW w:w="3020" w:type="dxa"/>
          </w:tcPr>
          <w:p w14:paraId="56D3D6C4" w14:textId="77777777" w:rsidR="007E2172" w:rsidRDefault="007E2172" w:rsidP="00F13435">
            <w:pPr>
              <w:pStyle w:val="KeinLeerraum"/>
            </w:pPr>
            <w:r>
              <w:t>Liegt eine Rechtsgrundlage vor?</w:t>
            </w:r>
          </w:p>
        </w:tc>
        <w:tc>
          <w:tcPr>
            <w:tcW w:w="4346" w:type="dxa"/>
          </w:tcPr>
          <w:p w14:paraId="17E30428" w14:textId="77777777" w:rsidR="007E2172" w:rsidRDefault="007E2172" w:rsidP="00F13435">
            <w:pPr>
              <w:pStyle w:val="KeinLeerraum"/>
            </w:pPr>
            <w:r>
              <w:t>Lassen Sie sich erläutern, worauf man die Verarbeitung personenbezogener Daten stützt.</w:t>
            </w:r>
          </w:p>
        </w:tc>
        <w:tc>
          <w:tcPr>
            <w:tcW w:w="1696" w:type="dxa"/>
          </w:tcPr>
          <w:p w14:paraId="7B233C08" w14:textId="77777777" w:rsidR="007E2172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299C8A5B" w14:textId="77777777" w:rsidTr="00F13435">
        <w:tc>
          <w:tcPr>
            <w:tcW w:w="3020" w:type="dxa"/>
          </w:tcPr>
          <w:p w14:paraId="01D87A4E" w14:textId="77777777" w:rsidR="007E2172" w:rsidRDefault="007E2172" w:rsidP="00F13435">
            <w:pPr>
              <w:pStyle w:val="KeinLeerraum"/>
            </w:pPr>
            <w:r>
              <w:t>Ist der Grundsatz der Datenminimierung umgesetzt?</w:t>
            </w:r>
          </w:p>
        </w:tc>
        <w:tc>
          <w:tcPr>
            <w:tcW w:w="4346" w:type="dxa"/>
          </w:tcPr>
          <w:p w14:paraId="68D8A540" w14:textId="77777777" w:rsidR="007E2172" w:rsidRDefault="007E2172" w:rsidP="00F13435">
            <w:pPr>
              <w:pStyle w:val="KeinLeerraum"/>
            </w:pPr>
            <w:r>
              <w:t>Nur Erforderliches darf verarbeitet werden. Bewerten Sie das im Hinblick auf den verfolgten Zweck.</w:t>
            </w:r>
          </w:p>
        </w:tc>
        <w:tc>
          <w:tcPr>
            <w:tcW w:w="1696" w:type="dxa"/>
          </w:tcPr>
          <w:p w14:paraId="5A487AD1" w14:textId="77777777" w:rsidR="007E2172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63C10D93" w14:textId="77777777" w:rsidTr="00F13435">
        <w:tc>
          <w:tcPr>
            <w:tcW w:w="3020" w:type="dxa"/>
          </w:tcPr>
          <w:p w14:paraId="75748425" w14:textId="77777777" w:rsidR="007E2172" w:rsidRDefault="007E2172" w:rsidP="00F13435">
            <w:pPr>
              <w:pStyle w:val="KeinLeerraum"/>
            </w:pPr>
            <w:r>
              <w:t>Wurden Daten wo immer möglich anonymisiert?</w:t>
            </w:r>
          </w:p>
        </w:tc>
        <w:tc>
          <w:tcPr>
            <w:tcW w:w="4346" w:type="dxa"/>
          </w:tcPr>
          <w:p w14:paraId="11FE7D66" w14:textId="77777777" w:rsidR="007E2172" w:rsidRDefault="007E2172" w:rsidP="00F13435">
            <w:pPr>
              <w:pStyle w:val="KeinLeerraum"/>
            </w:pPr>
            <w:r>
              <w:t>Lassen sich Fälle komplett anonymisieren, ist der Datenschutz kein Problem.</w:t>
            </w:r>
          </w:p>
        </w:tc>
        <w:tc>
          <w:tcPr>
            <w:tcW w:w="1696" w:type="dxa"/>
          </w:tcPr>
          <w:p w14:paraId="6B1D7291" w14:textId="77777777" w:rsidR="007E2172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5E145C04" w14:textId="77777777" w:rsidTr="00F13435">
        <w:tc>
          <w:tcPr>
            <w:tcW w:w="3020" w:type="dxa"/>
          </w:tcPr>
          <w:p w14:paraId="0032A5A2" w14:textId="77777777" w:rsidR="007E2172" w:rsidRDefault="007E2172" w:rsidP="00F13435">
            <w:pPr>
              <w:pStyle w:val="KeinLeerraum"/>
            </w:pPr>
            <w:r>
              <w:t>Können Betroffenenrechte umgesetzt werden?</w:t>
            </w:r>
          </w:p>
        </w:tc>
        <w:tc>
          <w:tcPr>
            <w:tcW w:w="4346" w:type="dxa"/>
          </w:tcPr>
          <w:p w14:paraId="3208FA8A" w14:textId="77777777" w:rsidR="007E2172" w:rsidRDefault="007E2172" w:rsidP="00F13435">
            <w:pPr>
              <w:pStyle w:val="KeinLeerraum"/>
            </w:pPr>
            <w:r>
              <w:t>Sind personenbezogene Daten enthalten, können Betroffene auch Rechte geltend machen. Die muss Ihr Unternehmen umsetzen können.</w:t>
            </w:r>
          </w:p>
        </w:tc>
        <w:tc>
          <w:tcPr>
            <w:tcW w:w="1696" w:type="dxa"/>
          </w:tcPr>
          <w:p w14:paraId="1D804CF0" w14:textId="77777777" w:rsidR="007E2172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7B256D30" w14:textId="77777777" w:rsidTr="00F13435">
        <w:tc>
          <w:tcPr>
            <w:tcW w:w="9062" w:type="dxa"/>
            <w:gridSpan w:val="3"/>
            <w:shd w:val="clear" w:color="auto" w:fill="C1E4F5" w:themeFill="accent1" w:themeFillTint="33"/>
          </w:tcPr>
          <w:p w14:paraId="4E1AF492" w14:textId="77777777" w:rsidR="007E2172" w:rsidRPr="0011578C" w:rsidRDefault="007E2172" w:rsidP="00F13435">
            <w:pPr>
              <w:pStyle w:val="KeinLeerraum"/>
              <w:rPr>
                <w:b/>
                <w:bCs/>
              </w:rPr>
            </w:pPr>
            <w:r w:rsidRPr="0011578C">
              <w:rPr>
                <w:b/>
                <w:bCs/>
              </w:rPr>
              <w:t>KI und RAG-System</w:t>
            </w:r>
          </w:p>
        </w:tc>
      </w:tr>
      <w:tr w:rsidR="007E2172" w14:paraId="77EA64C1" w14:textId="77777777" w:rsidTr="00F13435">
        <w:tc>
          <w:tcPr>
            <w:tcW w:w="3020" w:type="dxa"/>
          </w:tcPr>
          <w:p w14:paraId="65DAB6B5" w14:textId="77777777" w:rsidR="007E2172" w:rsidRDefault="007E2172" w:rsidP="00F13435">
            <w:pPr>
              <w:pStyle w:val="KeinLeerraum"/>
            </w:pPr>
            <w:r>
              <w:t>Ist der Einsatzzweck klar festgelegt?</w:t>
            </w:r>
          </w:p>
        </w:tc>
        <w:tc>
          <w:tcPr>
            <w:tcW w:w="4346" w:type="dxa"/>
          </w:tcPr>
          <w:p w14:paraId="12A029BB" w14:textId="77777777" w:rsidR="007E2172" w:rsidRDefault="007E2172" w:rsidP="00F13435">
            <w:pPr>
              <w:pStyle w:val="KeinLeerraum"/>
            </w:pPr>
            <w:r>
              <w:t xml:space="preserve">Das Gesamtsystem sollte nur ein Hilfsmittel für den Kundenservice sein und nicht für den direkten Kundenkontakt (z. B. als </w:t>
            </w:r>
            <w:proofErr w:type="spellStart"/>
            <w:r>
              <w:t>Chatbot</w:t>
            </w:r>
            <w:proofErr w:type="spellEnd"/>
            <w:r>
              <w:t>) verwendet werden.</w:t>
            </w:r>
          </w:p>
        </w:tc>
        <w:tc>
          <w:tcPr>
            <w:tcW w:w="1696" w:type="dxa"/>
          </w:tcPr>
          <w:p w14:paraId="256D9498" w14:textId="77777777" w:rsidR="007E2172" w:rsidRDefault="007E2172" w:rsidP="00F13435">
            <w:pPr>
              <w:pStyle w:val="KeinLeerraum"/>
            </w:pPr>
            <w:r w:rsidRPr="0037046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Ja </w:t>
            </w:r>
            <w:r w:rsidRPr="0037046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Nein</w:t>
            </w:r>
          </w:p>
        </w:tc>
      </w:tr>
      <w:tr w:rsidR="007E2172" w14:paraId="28C62F1F" w14:textId="77777777" w:rsidTr="00F13435">
        <w:tc>
          <w:tcPr>
            <w:tcW w:w="3020" w:type="dxa"/>
          </w:tcPr>
          <w:p w14:paraId="762842A3" w14:textId="77777777" w:rsidR="007E2172" w:rsidRDefault="007E2172" w:rsidP="00F13435">
            <w:pPr>
              <w:pStyle w:val="KeinLeerraum"/>
            </w:pPr>
            <w:r>
              <w:t>Wurde das Sprachmodell sorgfältig ausgewählt?</w:t>
            </w:r>
          </w:p>
        </w:tc>
        <w:tc>
          <w:tcPr>
            <w:tcW w:w="4346" w:type="dxa"/>
          </w:tcPr>
          <w:p w14:paraId="0191513E" w14:textId="77777777" w:rsidR="007E2172" w:rsidRDefault="007E2172" w:rsidP="00F13435">
            <w:pPr>
              <w:pStyle w:val="KeinLeerraum"/>
            </w:pPr>
            <w:r>
              <w:t xml:space="preserve">Das sollte mit den </w:t>
            </w:r>
            <w:r w:rsidRPr="00C26AC7">
              <w:t>enthaltenen</w:t>
            </w:r>
            <w:r>
              <w:t xml:space="preserve"> Informationen und der Sprache gut zurechtkommen. Hin-und-Her-Übersetzungen können Fehler und Kontrollaufwände verursachen. </w:t>
            </w:r>
          </w:p>
        </w:tc>
        <w:tc>
          <w:tcPr>
            <w:tcW w:w="1696" w:type="dxa"/>
          </w:tcPr>
          <w:p w14:paraId="3EE66BE6" w14:textId="77777777" w:rsidR="007E2172" w:rsidRDefault="007E2172" w:rsidP="00F13435">
            <w:pPr>
              <w:pStyle w:val="KeinLeerraum"/>
            </w:pPr>
            <w:r w:rsidRPr="0037046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Ja </w:t>
            </w:r>
            <w:r w:rsidRPr="0037046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Nein</w:t>
            </w:r>
          </w:p>
        </w:tc>
      </w:tr>
      <w:tr w:rsidR="007E2172" w14:paraId="66A815E7" w14:textId="77777777" w:rsidTr="00F13435">
        <w:tc>
          <w:tcPr>
            <w:tcW w:w="3020" w:type="dxa"/>
          </w:tcPr>
          <w:p w14:paraId="560A9206" w14:textId="77777777" w:rsidR="007E2172" w:rsidRDefault="007E2172" w:rsidP="00F13435">
            <w:pPr>
              <w:pStyle w:val="KeinLeerraum"/>
            </w:pPr>
            <w:r>
              <w:t>Erfolgt der Betrieb auf eigenen Servern?</w:t>
            </w:r>
          </w:p>
        </w:tc>
        <w:tc>
          <w:tcPr>
            <w:tcW w:w="4346" w:type="dxa"/>
          </w:tcPr>
          <w:p w14:paraId="6E90E13E" w14:textId="77777777" w:rsidR="007E2172" w:rsidRDefault="007E2172" w:rsidP="00F13435">
            <w:pPr>
              <w:pStyle w:val="KeinLeerraum"/>
            </w:pPr>
            <w:r>
              <w:t xml:space="preserve">Das ist ideal. Geht das nicht, muss bei der Verarbeitung personenbezogener Daten </w:t>
            </w:r>
            <w:r w:rsidRPr="00C26AC7">
              <w:t>meist</w:t>
            </w:r>
            <w:r>
              <w:t xml:space="preserve"> eine Vereinbarung zur Auftragsverarbeitung geschlossen werden. Zudem ist das Thema Drittstaatentransfer zu betrachten.</w:t>
            </w:r>
          </w:p>
        </w:tc>
        <w:tc>
          <w:tcPr>
            <w:tcW w:w="1696" w:type="dxa"/>
          </w:tcPr>
          <w:p w14:paraId="471E0B66" w14:textId="77777777" w:rsidR="007E2172" w:rsidRDefault="007E2172" w:rsidP="00F13435">
            <w:pPr>
              <w:pStyle w:val="KeinLeerraum"/>
            </w:pPr>
            <w:r w:rsidRPr="0037046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Ja </w:t>
            </w:r>
            <w:r w:rsidRPr="0037046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Nein</w:t>
            </w:r>
          </w:p>
        </w:tc>
      </w:tr>
      <w:tr w:rsidR="007E2172" w14:paraId="17D4829E" w14:textId="77777777" w:rsidTr="00F13435">
        <w:tc>
          <w:tcPr>
            <w:tcW w:w="3020" w:type="dxa"/>
          </w:tcPr>
          <w:p w14:paraId="595D348E" w14:textId="77777777" w:rsidR="007E2172" w:rsidRDefault="007E2172" w:rsidP="00F13435">
            <w:pPr>
              <w:pStyle w:val="KeinLeerraum"/>
            </w:pPr>
            <w:r>
              <w:t xml:space="preserve">Fließen personenbezogene Informationen in die </w:t>
            </w:r>
            <w:r w:rsidRPr="00C26AC7">
              <w:t>Vektordatenbank</w:t>
            </w:r>
            <w:r>
              <w:t xml:space="preserve"> ein?</w:t>
            </w:r>
          </w:p>
        </w:tc>
        <w:tc>
          <w:tcPr>
            <w:tcW w:w="4346" w:type="dxa"/>
          </w:tcPr>
          <w:p w14:paraId="67B60C2B" w14:textId="77777777" w:rsidR="007E2172" w:rsidRDefault="007E2172" w:rsidP="00F13435">
            <w:pPr>
              <w:pStyle w:val="KeinLeerraum"/>
            </w:pPr>
            <w:r>
              <w:t>Am besten wird das vermieden. Die Umsetzung von Betroffenenrechten, z. B. Löschung, kann ansonsten aufwendig und teuer werden.</w:t>
            </w:r>
          </w:p>
        </w:tc>
        <w:tc>
          <w:tcPr>
            <w:tcW w:w="1696" w:type="dxa"/>
          </w:tcPr>
          <w:p w14:paraId="4DFDACA1" w14:textId="77777777" w:rsidR="007E2172" w:rsidRDefault="007E2172" w:rsidP="00F13435">
            <w:pPr>
              <w:pStyle w:val="KeinLeerraum"/>
            </w:pPr>
            <w:r w:rsidRPr="0037046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Ja </w:t>
            </w:r>
            <w:r w:rsidRPr="0037046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Nein</w:t>
            </w:r>
          </w:p>
        </w:tc>
      </w:tr>
      <w:tr w:rsidR="007E2172" w14:paraId="23EEADCB" w14:textId="77777777" w:rsidTr="00F13435">
        <w:tc>
          <w:tcPr>
            <w:tcW w:w="3020" w:type="dxa"/>
          </w:tcPr>
          <w:p w14:paraId="4EA3B0FA" w14:textId="77777777" w:rsidR="007E2172" w:rsidRDefault="007E2172" w:rsidP="00F13435">
            <w:pPr>
              <w:pStyle w:val="KeinLeerraum"/>
            </w:pPr>
            <w:r>
              <w:t>Wurde eine ggf. erforderliche Folgenabschätzung durchgeführt?</w:t>
            </w:r>
          </w:p>
        </w:tc>
        <w:tc>
          <w:tcPr>
            <w:tcW w:w="4346" w:type="dxa"/>
          </w:tcPr>
          <w:p w14:paraId="78C94EE4" w14:textId="77777777" w:rsidR="007E2172" w:rsidRDefault="007E2172" w:rsidP="00F13435">
            <w:pPr>
              <w:pStyle w:val="KeinLeerraum"/>
            </w:pPr>
            <w:r>
              <w:t>Gerade beim Einsatz von KI kann eine Datenschutz-Folgenabschätzung erforderlich sein. Ist diese nicht nötig, sollte auch das dokumentiert werden.</w:t>
            </w:r>
          </w:p>
        </w:tc>
        <w:tc>
          <w:tcPr>
            <w:tcW w:w="1696" w:type="dxa"/>
          </w:tcPr>
          <w:p w14:paraId="5DE48C7E" w14:textId="77777777" w:rsidR="007E2172" w:rsidRDefault="007E2172" w:rsidP="00F13435">
            <w:pPr>
              <w:pStyle w:val="KeinLeerraum"/>
            </w:pPr>
            <w:r w:rsidRPr="0037046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Ja </w:t>
            </w:r>
            <w:r w:rsidRPr="0037046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Nein</w:t>
            </w:r>
          </w:p>
        </w:tc>
      </w:tr>
      <w:tr w:rsidR="007E2172" w14:paraId="62A5EFC7" w14:textId="77777777" w:rsidTr="00F13435">
        <w:tc>
          <w:tcPr>
            <w:tcW w:w="9062" w:type="dxa"/>
            <w:gridSpan w:val="3"/>
            <w:shd w:val="clear" w:color="auto" w:fill="C1E4F5" w:themeFill="accent1" w:themeFillTint="33"/>
          </w:tcPr>
          <w:p w14:paraId="168E0D6E" w14:textId="77777777" w:rsidR="007E2172" w:rsidRPr="00405741" w:rsidRDefault="007E2172" w:rsidP="00F13435">
            <w:pPr>
              <w:pStyle w:val="KeinLeerraum"/>
              <w:rPr>
                <w:b/>
                <w:bCs/>
              </w:rPr>
            </w:pPr>
            <w:r w:rsidRPr="00405741">
              <w:rPr>
                <w:b/>
                <w:bCs/>
              </w:rPr>
              <w:t xml:space="preserve">Außerdem bei Wissensdatenbank, KI und RAG-System zu </w:t>
            </w:r>
            <w:r w:rsidRPr="00C26AC7">
              <w:rPr>
                <w:b/>
                <w:bCs/>
              </w:rPr>
              <w:t>bedenken</w:t>
            </w:r>
          </w:p>
        </w:tc>
      </w:tr>
      <w:tr w:rsidR="007E2172" w14:paraId="39DE944C" w14:textId="77777777" w:rsidTr="00F13435">
        <w:tc>
          <w:tcPr>
            <w:tcW w:w="3020" w:type="dxa"/>
          </w:tcPr>
          <w:p w14:paraId="12EC95B0" w14:textId="77777777" w:rsidR="007E2172" w:rsidRDefault="007E2172" w:rsidP="00F13435">
            <w:pPr>
              <w:pStyle w:val="KeinLeerraum"/>
            </w:pPr>
            <w:r>
              <w:t>Passen die technischen und organisatorischen Schutzmaßnahmen?</w:t>
            </w:r>
          </w:p>
        </w:tc>
        <w:tc>
          <w:tcPr>
            <w:tcW w:w="4346" w:type="dxa"/>
          </w:tcPr>
          <w:p w14:paraId="19374619" w14:textId="77777777" w:rsidR="007E2172" w:rsidRDefault="007E2172" w:rsidP="00F13435">
            <w:pPr>
              <w:pStyle w:val="KeinLeerraum"/>
            </w:pPr>
            <w:r>
              <w:t>Denken Sie hier auch an Berechtigungen. Nur wer Zugriff für seine Arbeit braucht, sollte diesen auch haben.</w:t>
            </w:r>
          </w:p>
        </w:tc>
        <w:tc>
          <w:tcPr>
            <w:tcW w:w="1696" w:type="dxa"/>
          </w:tcPr>
          <w:p w14:paraId="7888F9A8" w14:textId="77777777" w:rsidR="007E2172" w:rsidRPr="005B647D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2A4CBB41" w14:textId="77777777" w:rsidTr="00F13435">
        <w:tc>
          <w:tcPr>
            <w:tcW w:w="3020" w:type="dxa"/>
          </w:tcPr>
          <w:p w14:paraId="2AEC019A" w14:textId="77777777" w:rsidR="007E2172" w:rsidRDefault="007E2172" w:rsidP="00F13435">
            <w:pPr>
              <w:pStyle w:val="KeinLeerraum"/>
            </w:pPr>
            <w:r>
              <w:t>Gibt es Regelungen und Dokumentationen?</w:t>
            </w:r>
          </w:p>
        </w:tc>
        <w:tc>
          <w:tcPr>
            <w:tcW w:w="4346" w:type="dxa"/>
          </w:tcPr>
          <w:p w14:paraId="3B062A31" w14:textId="77777777" w:rsidR="007E2172" w:rsidRDefault="007E2172" w:rsidP="00F13435">
            <w:pPr>
              <w:pStyle w:val="KeinLeerraum"/>
            </w:pPr>
            <w:r>
              <w:t>Klare Regeln fördern richtiges Verhalten. Schauen Sie sich Regelungen und Dokumentation an. Ist wirklich alles Wichtige abgedeckt?</w:t>
            </w:r>
          </w:p>
        </w:tc>
        <w:tc>
          <w:tcPr>
            <w:tcW w:w="1696" w:type="dxa"/>
          </w:tcPr>
          <w:p w14:paraId="768D6AF2" w14:textId="77777777" w:rsidR="007E2172" w:rsidRPr="00370460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74F6C317" w14:textId="77777777" w:rsidTr="00F13435">
        <w:tc>
          <w:tcPr>
            <w:tcW w:w="3020" w:type="dxa"/>
          </w:tcPr>
          <w:p w14:paraId="5CB87179" w14:textId="77777777" w:rsidR="007E2172" w:rsidRDefault="007E2172" w:rsidP="00F13435">
            <w:pPr>
              <w:pStyle w:val="KeinLeerraum"/>
            </w:pPr>
            <w:r>
              <w:t>Sind die Nutzer in Sachen KI geschult?</w:t>
            </w:r>
          </w:p>
        </w:tc>
        <w:tc>
          <w:tcPr>
            <w:tcW w:w="4346" w:type="dxa"/>
          </w:tcPr>
          <w:p w14:paraId="2AE60606" w14:textId="77777777" w:rsidR="007E2172" w:rsidRDefault="007E2172" w:rsidP="00F13435">
            <w:pPr>
              <w:pStyle w:val="KeinLeerraum"/>
            </w:pPr>
            <w:r>
              <w:t>Das ist nach Art. 4 der KI-Verordnung unerlässlich.</w:t>
            </w:r>
          </w:p>
        </w:tc>
        <w:tc>
          <w:tcPr>
            <w:tcW w:w="1696" w:type="dxa"/>
          </w:tcPr>
          <w:p w14:paraId="5581F091" w14:textId="77777777" w:rsidR="007E2172" w:rsidRPr="005B647D" w:rsidRDefault="007E2172" w:rsidP="00F13435">
            <w:pPr>
              <w:pStyle w:val="KeinLeerraum"/>
            </w:pPr>
            <w:r w:rsidRPr="00370460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Ja </w:t>
            </w:r>
            <w:r w:rsidRPr="00370460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370460">
              <w:instrText xml:space="preserve"> FORMCHECKBOX </w:instrText>
            </w:r>
            <w:r>
              <w:fldChar w:fldCharType="separate"/>
            </w:r>
            <w:r w:rsidRPr="00370460">
              <w:fldChar w:fldCharType="end"/>
            </w:r>
            <w:r w:rsidRPr="00370460">
              <w:t xml:space="preserve"> Nein</w:t>
            </w:r>
          </w:p>
        </w:tc>
      </w:tr>
      <w:tr w:rsidR="007E2172" w14:paraId="09B24859" w14:textId="77777777" w:rsidTr="00F13435">
        <w:tc>
          <w:tcPr>
            <w:tcW w:w="3020" w:type="dxa"/>
          </w:tcPr>
          <w:p w14:paraId="39A73015" w14:textId="77777777" w:rsidR="007E2172" w:rsidRDefault="007E2172" w:rsidP="00F13435">
            <w:pPr>
              <w:pStyle w:val="KeinLeerraum"/>
            </w:pPr>
            <w:r>
              <w:t>Wurde der Betriebsrat eingebunden?</w:t>
            </w:r>
          </w:p>
        </w:tc>
        <w:tc>
          <w:tcPr>
            <w:tcW w:w="4346" w:type="dxa"/>
          </w:tcPr>
          <w:p w14:paraId="5DEC70AA" w14:textId="77777777" w:rsidR="007E2172" w:rsidRDefault="007E2172" w:rsidP="00F13435">
            <w:pPr>
              <w:pStyle w:val="KeinLeerraum"/>
            </w:pPr>
            <w:r>
              <w:t>Ist eine Leistungs- oder Verhaltenskontrolle möglich, hat der Betriebsrat mitzubestimmen.</w:t>
            </w:r>
          </w:p>
        </w:tc>
        <w:tc>
          <w:tcPr>
            <w:tcW w:w="1696" w:type="dxa"/>
          </w:tcPr>
          <w:p w14:paraId="52AB1E32" w14:textId="77777777" w:rsidR="007E2172" w:rsidRPr="00370460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  <w:tr w:rsidR="007E2172" w14:paraId="2D1F6D70" w14:textId="77777777" w:rsidTr="00F13435">
        <w:tc>
          <w:tcPr>
            <w:tcW w:w="3020" w:type="dxa"/>
          </w:tcPr>
          <w:p w14:paraId="178E2C31" w14:textId="77777777" w:rsidR="007E2172" w:rsidRDefault="007E2172" w:rsidP="00F13435">
            <w:pPr>
              <w:pStyle w:val="KeinLeerraum"/>
            </w:pPr>
            <w:r>
              <w:t>Erfolgt die Dokumentation im Verzeichnis von Verarbeitungstätigkeiten?</w:t>
            </w:r>
          </w:p>
        </w:tc>
        <w:tc>
          <w:tcPr>
            <w:tcW w:w="4346" w:type="dxa"/>
          </w:tcPr>
          <w:p w14:paraId="44420D92" w14:textId="77777777" w:rsidR="007E2172" w:rsidRDefault="007E2172" w:rsidP="00F13435">
            <w:pPr>
              <w:pStyle w:val="KeinLeerraum"/>
            </w:pPr>
            <w:r>
              <w:t>Achten Sie darauf, dass die entsprechenden Angaben in das Verzeichnis aufgenommen werden.</w:t>
            </w:r>
          </w:p>
        </w:tc>
        <w:tc>
          <w:tcPr>
            <w:tcW w:w="1696" w:type="dxa"/>
          </w:tcPr>
          <w:p w14:paraId="350F759A" w14:textId="77777777" w:rsidR="007E2172" w:rsidRPr="00370460" w:rsidRDefault="007E2172" w:rsidP="00F13435">
            <w:pPr>
              <w:pStyle w:val="KeinLeerraum"/>
            </w:pPr>
            <w:r w:rsidRPr="005B647D">
              <w:fldChar w:fldCharType="begin">
                <w:ffData>
                  <w:name w:val="Kontrollkästchen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Ja </w:t>
            </w:r>
            <w:r w:rsidRPr="005B647D">
              <w:fldChar w:fldCharType="begin">
                <w:ffData>
                  <w:name w:val="Kontrollkästchen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5B647D">
              <w:instrText xml:space="preserve"> FORMCHECKBOX </w:instrText>
            </w:r>
            <w:r>
              <w:fldChar w:fldCharType="separate"/>
            </w:r>
            <w:r w:rsidRPr="005B647D">
              <w:fldChar w:fldCharType="end"/>
            </w:r>
            <w:r w:rsidRPr="005B647D">
              <w:t xml:space="preserve"> Nein</w:t>
            </w:r>
          </w:p>
        </w:tc>
      </w:tr>
    </w:tbl>
    <w:p w14:paraId="29B62905" w14:textId="77777777" w:rsidR="007E2172" w:rsidRDefault="007E2172" w:rsidP="007E2172"/>
    <w:p w14:paraId="3FDF66F5" w14:textId="3A68FE4C" w:rsidR="007A35F6" w:rsidRPr="007E2172" w:rsidRDefault="007A35F6" w:rsidP="007E2172"/>
    <w:sectPr w:rsidR="007A35F6" w:rsidRPr="007E2172">
      <w:headerReference w:type="default" r:id="rId7"/>
      <w:footerReference w:type="default" r:id="rId8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52B754C" w14:textId="77777777" w:rsidR="001A78A3" w:rsidRDefault="001A78A3" w:rsidP="007F6464">
      <w:pPr>
        <w:spacing w:after="0" w:line="240" w:lineRule="auto"/>
      </w:pPr>
      <w:r>
        <w:separator/>
      </w:r>
    </w:p>
  </w:endnote>
  <w:endnote w:type="continuationSeparator" w:id="0">
    <w:p w14:paraId="6FE6A091" w14:textId="77777777" w:rsidR="001A78A3" w:rsidRDefault="001A78A3" w:rsidP="007F64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810BFC" w14:textId="77777777" w:rsidR="007F6464" w:rsidRDefault="007F6464">
    <w:pPr>
      <w:pStyle w:val="Fuzeile"/>
    </w:pP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5530668C" wp14:editId="77C1CBC4">
              <wp:simplePos x="0" y="0"/>
              <wp:positionH relativeFrom="column">
                <wp:posOffset>-594995</wp:posOffset>
              </wp:positionH>
              <wp:positionV relativeFrom="paragraph">
                <wp:posOffset>163830</wp:posOffset>
              </wp:positionV>
              <wp:extent cx="1162050" cy="276225"/>
              <wp:effectExtent l="0" t="0" r="0" b="9525"/>
              <wp:wrapSquare wrapText="bothSides"/>
              <wp:docPr id="1376172449" name="Textfeld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162050" cy="276225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</wps:spPr>
                    <wps:txbx>
                      <w:txbxContent>
                        <w:p w14:paraId="7081D78C" w14:textId="77777777" w:rsidR="007F6464" w:rsidRPr="007F6464" w:rsidRDefault="007F6464">
                          <w:pP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</w:pPr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 xml:space="preserve">© </w:t>
                          </w:r>
                          <w:proofErr w:type="spellStart"/>
                          <w:r w:rsidRPr="007F6464"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PrivacyXpert</w:t>
                          </w:r>
                          <w:r>
                            <w:rPr>
                              <w:color w:val="3A3A3A" w:themeColor="background2" w:themeShade="40"/>
                              <w:sz w:val="22"/>
                              <w:szCs w:val="22"/>
                            </w:rPr>
                            <w:t>s</w:t>
                          </w:r>
                          <w:proofErr w:type="spellEnd"/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530668C" id="_x0000_t202" coordsize="21600,21600" o:spt="202" path="m,l,21600r21600,l21600,xe">
              <v:stroke joinstyle="miter"/>
              <v:path gradientshapeok="t" o:connecttype="rect"/>
            </v:shapetype>
            <v:shape id="Textfeld 2" o:spid="_x0000_s1026" type="#_x0000_t202" style="position:absolute;margin-left:-46.85pt;margin-top:12.9pt;width:91.5pt;height:21.7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" fillcolor="white [3201]" stroked="f" strokeweight=".5pt">
              <v:textbox>
                <w:txbxContent>
                  <w:p w14:paraId="7081D78C" w14:textId="77777777" w:rsidR="007F6464" w:rsidRPr="007F6464" w:rsidRDefault="007F6464">
                    <w:pPr>
                      <w:rPr>
                        <w:color w:val="3A3A3A" w:themeColor="background2" w:themeShade="40"/>
                        <w:sz w:val="22"/>
                        <w:szCs w:val="22"/>
                      </w:rPr>
                    </w:pPr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 xml:space="preserve">© </w:t>
                    </w:r>
                    <w:proofErr w:type="spellStart"/>
                    <w:r w:rsidRPr="007F6464">
                      <w:rPr>
                        <w:color w:val="3A3A3A" w:themeColor="background2" w:themeShade="40"/>
                        <w:sz w:val="22"/>
                        <w:szCs w:val="22"/>
                      </w:rPr>
                      <w:t>PrivacyXpert</w:t>
                    </w:r>
                    <w:r>
                      <w:rPr>
                        <w:color w:val="3A3A3A" w:themeColor="background2" w:themeShade="40"/>
                        <w:sz w:val="22"/>
                        <w:szCs w:val="22"/>
                      </w:rPr>
                      <w:t>s</w:t>
                    </w:r>
                    <w:proofErr w:type="spellEnd"/>
                  </w:p>
                </w:txbxContent>
              </v:textbox>
              <w10:wrap type="square"/>
            </v:shape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50CA81D" wp14:editId="0DE6D8DA">
              <wp:simplePos x="0" y="0"/>
              <wp:positionH relativeFrom="page">
                <wp:align>left</wp:align>
              </wp:positionH>
              <wp:positionV relativeFrom="paragraph">
                <wp:posOffset>182880</wp:posOffset>
              </wp:positionV>
              <wp:extent cx="7562850" cy="438150"/>
              <wp:effectExtent l="0" t="0" r="0" b="0"/>
              <wp:wrapNone/>
              <wp:docPr id="650834051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H="1">
                        <a:off x="0" y="0"/>
                        <a:ext cx="7562850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55885512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14.4pt;width:595.5pt;height:34.5pt;flip:x;z-index:251663360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" fillcolor="#a9d65e" stroked="f" strokeweight="1.5pt">
              <w10:wrap anchorx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373CE27" w14:textId="77777777" w:rsidR="001A78A3" w:rsidRDefault="001A78A3" w:rsidP="007F6464">
      <w:pPr>
        <w:spacing w:after="0" w:line="240" w:lineRule="auto"/>
      </w:pPr>
      <w:r>
        <w:separator/>
      </w:r>
    </w:p>
  </w:footnote>
  <w:footnote w:type="continuationSeparator" w:id="0">
    <w:p w14:paraId="0023B0EF" w14:textId="77777777" w:rsidR="001A78A3" w:rsidRDefault="001A78A3" w:rsidP="007F646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98095BD" w14:textId="77777777" w:rsidR="007F6464" w:rsidRDefault="007F6464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161F71E2" wp14:editId="45115837">
          <wp:simplePos x="0" y="0"/>
          <wp:positionH relativeFrom="column">
            <wp:posOffset>4358005</wp:posOffset>
          </wp:positionH>
          <wp:positionV relativeFrom="paragraph">
            <wp:posOffset>-240030</wp:posOffset>
          </wp:positionV>
          <wp:extent cx="2098675" cy="252095"/>
          <wp:effectExtent l="0" t="0" r="0" b="0"/>
          <wp:wrapSquare wrapText="bothSides"/>
          <wp:docPr id="48783120" name="Grafik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098675" cy="2520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2219432" wp14:editId="6C0A26E6">
              <wp:simplePos x="0" y="0"/>
              <wp:positionH relativeFrom="page">
                <wp:align>left</wp:align>
              </wp:positionH>
              <wp:positionV relativeFrom="paragraph">
                <wp:posOffset>-449580</wp:posOffset>
              </wp:positionV>
              <wp:extent cx="7591425" cy="438150"/>
              <wp:effectExtent l="0" t="0" r="9525" b="0"/>
              <wp:wrapNone/>
              <wp:docPr id="1734314516" name="Rechtwinkliges Dreieck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 flipV="1">
                        <a:off x="0" y="0"/>
                        <a:ext cx="7591425" cy="438150"/>
                      </a:xfrm>
                      <a:prstGeom prst="rtTriangle">
                        <a:avLst/>
                      </a:prstGeom>
                      <a:solidFill>
                        <a:srgbClr val="A9D65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15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<w:pict>
            <v:shapetype w14:anchorId="2AF6859E" id="_x0000_t6" coordsize="21600,21600" o:spt="6" path="m,l,21600r21600,xe">
              <v:stroke joinstyle="miter"/>
              <v:path gradientshapeok="t" o:connecttype="custom" o:connectlocs="0,0;0,10800;0,21600;10800,21600;21600,21600;10800,10800" textboxrect="1800,12600,12600,19800"/>
            </v:shapetype>
            <v:shape id="Rechtwinkliges Dreieck 1" o:spid="_x0000_s1026" type="#_x0000_t6" style="position:absolute;margin-left:0;margin-top:-35.4pt;width:597.75pt;height:34.5pt;flip:y;z-index:251659264;visibility:visible;mso-wrap-style:square;mso-width-percent:0;mso-height-percent:0;mso-wrap-distance-left:9pt;mso-wrap-distance-top:0;mso-wrap-distance-right:9pt;mso-wrap-distance-bottom:0;mso-position-horizontal:left;mso-position-horizontal-relative:page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" fillcolor="#a9d65e" stroked="f" strokeweight="1.5pt">
              <w10:wrap anchorx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B93281"/>
    <w:multiLevelType w:val="hybridMultilevel"/>
    <w:tmpl w:val="60061B0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2BB0175"/>
    <w:multiLevelType w:val="hybridMultilevel"/>
    <w:tmpl w:val="400C7B8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C2E0375"/>
    <w:multiLevelType w:val="hybridMultilevel"/>
    <w:tmpl w:val="9B74556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DD72A6D"/>
    <w:multiLevelType w:val="hybridMultilevel"/>
    <w:tmpl w:val="B73A9E2A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0DE425B4"/>
    <w:multiLevelType w:val="hybridMultilevel"/>
    <w:tmpl w:val="2566015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DFD47DB"/>
    <w:multiLevelType w:val="hybridMultilevel"/>
    <w:tmpl w:val="D6CE1CB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47501B3"/>
    <w:multiLevelType w:val="hybridMultilevel"/>
    <w:tmpl w:val="CF78C39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148A316B"/>
    <w:multiLevelType w:val="hybridMultilevel"/>
    <w:tmpl w:val="2D8A5FF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149B42CA"/>
    <w:multiLevelType w:val="hybridMultilevel"/>
    <w:tmpl w:val="EBF4832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1B036C1C"/>
    <w:multiLevelType w:val="hybridMultilevel"/>
    <w:tmpl w:val="87FA27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 w15:restartNumberingAfterBreak="0">
    <w:nsid w:val="1F9716FA"/>
    <w:multiLevelType w:val="hybridMultilevel"/>
    <w:tmpl w:val="6BA62AE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00920A4"/>
    <w:multiLevelType w:val="hybridMultilevel"/>
    <w:tmpl w:val="BE3ED9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22991088"/>
    <w:multiLevelType w:val="hybridMultilevel"/>
    <w:tmpl w:val="A9C8048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11B0F53"/>
    <w:multiLevelType w:val="hybridMultilevel"/>
    <w:tmpl w:val="30FCB68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14B4DB1"/>
    <w:multiLevelType w:val="hybridMultilevel"/>
    <w:tmpl w:val="910057A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4223030"/>
    <w:multiLevelType w:val="hybridMultilevel"/>
    <w:tmpl w:val="C73E119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24174E4"/>
    <w:multiLevelType w:val="hybridMultilevel"/>
    <w:tmpl w:val="4CF0136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479847A4"/>
    <w:multiLevelType w:val="hybridMultilevel"/>
    <w:tmpl w:val="323CB45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96867E0"/>
    <w:multiLevelType w:val="hybridMultilevel"/>
    <w:tmpl w:val="80F6D9A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A0019A0"/>
    <w:multiLevelType w:val="hybridMultilevel"/>
    <w:tmpl w:val="6EF05B9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4AB12C30"/>
    <w:multiLevelType w:val="hybridMultilevel"/>
    <w:tmpl w:val="BC36F68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ADE592C"/>
    <w:multiLevelType w:val="hybridMultilevel"/>
    <w:tmpl w:val="611261D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4B8F6DAD"/>
    <w:multiLevelType w:val="hybridMultilevel"/>
    <w:tmpl w:val="B5BEB58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11727C8"/>
    <w:multiLevelType w:val="hybridMultilevel"/>
    <w:tmpl w:val="D5E2EEE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2566421"/>
    <w:multiLevelType w:val="hybridMultilevel"/>
    <w:tmpl w:val="185E29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52792208"/>
    <w:multiLevelType w:val="hybridMultilevel"/>
    <w:tmpl w:val="9156FC7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70E061B"/>
    <w:multiLevelType w:val="hybridMultilevel"/>
    <w:tmpl w:val="D78252B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588D562F"/>
    <w:multiLevelType w:val="hybridMultilevel"/>
    <w:tmpl w:val="FCC499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58D6525E"/>
    <w:multiLevelType w:val="hybridMultilevel"/>
    <w:tmpl w:val="58620B7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5B807838"/>
    <w:multiLevelType w:val="hybridMultilevel"/>
    <w:tmpl w:val="BAE2EE7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 w15:restartNumberingAfterBreak="0">
    <w:nsid w:val="5C0E570A"/>
    <w:multiLevelType w:val="hybridMultilevel"/>
    <w:tmpl w:val="A8F4242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5E7E59B3"/>
    <w:multiLevelType w:val="hybridMultilevel"/>
    <w:tmpl w:val="E02EBF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5F575E19"/>
    <w:multiLevelType w:val="hybridMultilevel"/>
    <w:tmpl w:val="556ED63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600C667F"/>
    <w:multiLevelType w:val="hybridMultilevel"/>
    <w:tmpl w:val="B4686D00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62772BE4"/>
    <w:multiLevelType w:val="hybridMultilevel"/>
    <w:tmpl w:val="FA3C90A4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632833B4"/>
    <w:multiLevelType w:val="hybridMultilevel"/>
    <w:tmpl w:val="5A8ABD7E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1517E08"/>
    <w:multiLevelType w:val="hybridMultilevel"/>
    <w:tmpl w:val="85545B6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7" w15:restartNumberingAfterBreak="0">
    <w:nsid w:val="764517B5"/>
    <w:multiLevelType w:val="hybridMultilevel"/>
    <w:tmpl w:val="6D72497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8" w15:restartNumberingAfterBreak="0">
    <w:nsid w:val="78313DF2"/>
    <w:multiLevelType w:val="hybridMultilevel"/>
    <w:tmpl w:val="6D76AD3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79AA3A36"/>
    <w:multiLevelType w:val="hybridMultilevel"/>
    <w:tmpl w:val="DC58B6C2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0" w15:restartNumberingAfterBreak="0">
    <w:nsid w:val="7AB95058"/>
    <w:multiLevelType w:val="hybridMultilevel"/>
    <w:tmpl w:val="01BA9BDC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1" w15:restartNumberingAfterBreak="0">
    <w:nsid w:val="7AE2788F"/>
    <w:multiLevelType w:val="hybridMultilevel"/>
    <w:tmpl w:val="BBD425C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2" w15:restartNumberingAfterBreak="0">
    <w:nsid w:val="7C9C3367"/>
    <w:multiLevelType w:val="hybridMultilevel"/>
    <w:tmpl w:val="44B8C1E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41"/>
  </w:num>
  <w:num w:numId="3">
    <w:abstractNumId w:val="6"/>
  </w:num>
  <w:num w:numId="4">
    <w:abstractNumId w:val="37"/>
  </w:num>
  <w:num w:numId="5">
    <w:abstractNumId w:val="36"/>
  </w:num>
  <w:num w:numId="6">
    <w:abstractNumId w:val="40"/>
  </w:num>
  <w:num w:numId="7">
    <w:abstractNumId w:val="19"/>
  </w:num>
  <w:num w:numId="8">
    <w:abstractNumId w:val="27"/>
  </w:num>
  <w:num w:numId="9">
    <w:abstractNumId w:val="33"/>
  </w:num>
  <w:num w:numId="10">
    <w:abstractNumId w:val="4"/>
  </w:num>
  <w:num w:numId="11">
    <w:abstractNumId w:val="29"/>
  </w:num>
  <w:num w:numId="12">
    <w:abstractNumId w:val="10"/>
  </w:num>
  <w:num w:numId="13">
    <w:abstractNumId w:val="23"/>
  </w:num>
  <w:num w:numId="14">
    <w:abstractNumId w:val="8"/>
  </w:num>
  <w:num w:numId="15">
    <w:abstractNumId w:val="16"/>
  </w:num>
  <w:num w:numId="16">
    <w:abstractNumId w:val="34"/>
  </w:num>
  <w:num w:numId="17">
    <w:abstractNumId w:val="14"/>
  </w:num>
  <w:num w:numId="18">
    <w:abstractNumId w:val="5"/>
  </w:num>
  <w:num w:numId="19">
    <w:abstractNumId w:val="1"/>
  </w:num>
  <w:num w:numId="20">
    <w:abstractNumId w:val="18"/>
  </w:num>
  <w:num w:numId="21">
    <w:abstractNumId w:val="30"/>
  </w:num>
  <w:num w:numId="22">
    <w:abstractNumId w:val="17"/>
  </w:num>
  <w:num w:numId="23">
    <w:abstractNumId w:val="31"/>
  </w:num>
  <w:num w:numId="24">
    <w:abstractNumId w:val="39"/>
  </w:num>
  <w:num w:numId="25">
    <w:abstractNumId w:val="9"/>
  </w:num>
  <w:num w:numId="26">
    <w:abstractNumId w:val="21"/>
  </w:num>
  <w:num w:numId="27">
    <w:abstractNumId w:val="15"/>
  </w:num>
  <w:num w:numId="28">
    <w:abstractNumId w:val="25"/>
  </w:num>
  <w:num w:numId="29">
    <w:abstractNumId w:val="26"/>
  </w:num>
  <w:num w:numId="30">
    <w:abstractNumId w:val="0"/>
  </w:num>
  <w:num w:numId="31">
    <w:abstractNumId w:val="24"/>
  </w:num>
  <w:num w:numId="32">
    <w:abstractNumId w:val="28"/>
  </w:num>
  <w:num w:numId="33">
    <w:abstractNumId w:val="11"/>
  </w:num>
  <w:num w:numId="34">
    <w:abstractNumId w:val="2"/>
  </w:num>
  <w:num w:numId="35">
    <w:abstractNumId w:val="7"/>
  </w:num>
  <w:num w:numId="36">
    <w:abstractNumId w:val="20"/>
  </w:num>
  <w:num w:numId="37">
    <w:abstractNumId w:val="42"/>
  </w:num>
  <w:num w:numId="38">
    <w:abstractNumId w:val="3"/>
  </w:num>
  <w:num w:numId="39">
    <w:abstractNumId w:val="38"/>
  </w:num>
  <w:num w:numId="40">
    <w:abstractNumId w:val="13"/>
  </w:num>
  <w:num w:numId="41">
    <w:abstractNumId w:val="22"/>
  </w:num>
  <w:num w:numId="42">
    <w:abstractNumId w:val="35"/>
  </w:num>
  <w:num w:numId="43">
    <w:abstractNumId w:val="12"/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BEB"/>
    <w:rsid w:val="00001074"/>
    <w:rsid w:val="0000616E"/>
    <w:rsid w:val="0008435A"/>
    <w:rsid w:val="000A1E17"/>
    <w:rsid w:val="000B1114"/>
    <w:rsid w:val="000C4E79"/>
    <w:rsid w:val="001327B7"/>
    <w:rsid w:val="001835EE"/>
    <w:rsid w:val="001A78A3"/>
    <w:rsid w:val="002976BD"/>
    <w:rsid w:val="002A00C3"/>
    <w:rsid w:val="002E3391"/>
    <w:rsid w:val="003A119E"/>
    <w:rsid w:val="003C0A3F"/>
    <w:rsid w:val="00571CB6"/>
    <w:rsid w:val="00587F6F"/>
    <w:rsid w:val="005B6A87"/>
    <w:rsid w:val="005E00BB"/>
    <w:rsid w:val="006373B2"/>
    <w:rsid w:val="00660A54"/>
    <w:rsid w:val="00666106"/>
    <w:rsid w:val="00666A07"/>
    <w:rsid w:val="006C5297"/>
    <w:rsid w:val="006E24D8"/>
    <w:rsid w:val="00720E16"/>
    <w:rsid w:val="0077163A"/>
    <w:rsid w:val="007A35F6"/>
    <w:rsid w:val="007E2172"/>
    <w:rsid w:val="007F6464"/>
    <w:rsid w:val="00811BEB"/>
    <w:rsid w:val="00882568"/>
    <w:rsid w:val="00884ADE"/>
    <w:rsid w:val="00893E4A"/>
    <w:rsid w:val="00AF4586"/>
    <w:rsid w:val="00B47C8D"/>
    <w:rsid w:val="00BC3F22"/>
    <w:rsid w:val="00BE6E85"/>
    <w:rsid w:val="00C23E02"/>
    <w:rsid w:val="00C766F5"/>
    <w:rsid w:val="00D77451"/>
    <w:rsid w:val="00D81626"/>
    <w:rsid w:val="00DA42B2"/>
    <w:rsid w:val="00DE1D89"/>
    <w:rsid w:val="00DE5643"/>
    <w:rsid w:val="00E3262C"/>
    <w:rsid w:val="00EA66B3"/>
    <w:rsid w:val="00F2008A"/>
    <w:rsid w:val="00F407D5"/>
    <w:rsid w:val="00FB1EF1"/>
    <w:rsid w:val="00FD1A5E"/>
    <w:rsid w:val="00FF49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1494C5FB"/>
  <w15:chartTrackingRefBased/>
  <w15:docId w15:val="{63A45CAA-A219-40EE-AC77-FFE9A367B69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F646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7F646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7F646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7F646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7F646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7F646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7F646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7F646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7F646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7F646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7F646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7F646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7F6464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7F6464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7F6464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7F6464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7F6464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7F6464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7F646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7F646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7F646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7F646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7F646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7F6464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7F6464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7F6464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7F646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7F6464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7F6464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7F6464"/>
  </w:style>
  <w:style w:type="paragraph" w:styleId="Fuzeile">
    <w:name w:val="footer"/>
    <w:basedOn w:val="Standard"/>
    <w:link w:val="FuzeileZchn"/>
    <w:uiPriority w:val="99"/>
    <w:unhideWhenUsed/>
    <w:rsid w:val="007F646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7F6464"/>
  </w:style>
  <w:style w:type="table" w:styleId="Tabellenraster">
    <w:name w:val="Table Grid"/>
    <w:basedOn w:val="NormaleTabelle"/>
    <w:uiPriority w:val="59"/>
    <w:rsid w:val="00FD1A5E"/>
    <w:pPr>
      <w:spacing w:after="0" w:line="240" w:lineRule="auto"/>
    </w:pPr>
    <w:rPr>
      <w:kern w:val="0"/>
      <w:sz w:val="22"/>
      <w:szCs w:val="22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einLeerraum">
    <w:name w:val="No Spacing"/>
    <w:aliases w:val="DAT Kein Leerraum,DAT,Kein Leerraum DAT"/>
    <w:uiPriority w:val="1"/>
    <w:qFormat/>
    <w:rsid w:val="00C23E02"/>
    <w:pPr>
      <w:spacing w:after="0" w:line="240" w:lineRule="auto"/>
    </w:pPr>
    <w:rPr>
      <w:rFonts w:ascii="Arial" w:hAnsi="Arial"/>
      <w:kern w:val="0"/>
      <w:sz w:val="20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0352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67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of\Documents\Benutzerdefinierte%20Office-Vorlagen\PXperts_header_footer.dotx" TargetMode="Externa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PXperts_header_footer.dotx</Template>
  <TotalTime>0</TotalTime>
  <Pages>2</Pages>
  <Words>490</Words>
  <Characters>3090</Characters>
  <Application>Microsoft Office Word</Application>
  <DocSecurity>0</DocSecurity>
  <Lines>25</Lines>
  <Paragraphs>7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MoF - Mona Fox</dc:creator>
  <cp:keywords/>
  <dc:description/>
  <cp:lastModifiedBy>Nicole</cp:lastModifiedBy>
  <cp:revision>2</cp:revision>
  <dcterms:created xsi:type="dcterms:W3CDTF">2026-10-28T08:48:00Z</dcterms:created>
  <dcterms:modified xsi:type="dcterms:W3CDTF">2026-10-28T08:48:00Z</dcterms:modified>
</cp:coreProperties>
</file>